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B3" w:rsidRDefault="00816917">
      <w:pPr>
        <w:spacing w:line="640" w:lineRule="exact"/>
        <w:jc w:val="center"/>
        <w:rPr>
          <w:rFonts w:ascii="方正小标宋简体" w:eastAsia="方正小标宋简体" w:hAnsi="方正小标宋简体" w:cs="方正小标宋简体"/>
          <w:b/>
          <w:bCs/>
          <w:sz w:val="48"/>
          <w:szCs w:val="48"/>
        </w:rPr>
      </w:pPr>
      <w:r>
        <w:rPr>
          <w:rFonts w:ascii="方正小标宋简体" w:eastAsia="方正小标宋简体" w:hAnsi="方正小标宋简体" w:cs="方正小标宋简体" w:hint="eastAsia"/>
          <w:b/>
          <w:bCs/>
          <w:sz w:val="48"/>
          <w:szCs w:val="48"/>
        </w:rPr>
        <w:t>关于开展2018年度山东新闻奖</w:t>
      </w:r>
    </w:p>
    <w:p w:rsidR="00D200B3" w:rsidRDefault="00816917">
      <w:pPr>
        <w:spacing w:line="640" w:lineRule="exact"/>
        <w:jc w:val="center"/>
        <w:rPr>
          <w:rFonts w:ascii="仿宋" w:eastAsia="仿宋" w:hAnsi="仿宋"/>
          <w:b/>
          <w:bCs/>
          <w:sz w:val="48"/>
          <w:szCs w:val="48"/>
        </w:rPr>
      </w:pPr>
      <w:r>
        <w:rPr>
          <w:rFonts w:ascii="方正小标宋简体" w:eastAsia="方正小标宋简体" w:hAnsi="方正小标宋简体" w:cs="方正小标宋简体" w:hint="eastAsia"/>
          <w:b/>
          <w:bCs/>
          <w:sz w:val="48"/>
          <w:szCs w:val="48"/>
        </w:rPr>
        <w:t>网络新闻作品复评和媒体融合作品报送工作的通知</w:t>
      </w:r>
    </w:p>
    <w:p w:rsidR="00D200B3" w:rsidRDefault="00D200B3">
      <w:pPr>
        <w:spacing w:line="560" w:lineRule="exact"/>
        <w:jc w:val="center"/>
        <w:rPr>
          <w:rFonts w:ascii="仿宋" w:eastAsia="仿宋" w:hAnsi="仿宋"/>
          <w:b/>
          <w:bCs/>
          <w:sz w:val="44"/>
        </w:rPr>
      </w:pPr>
    </w:p>
    <w:p w:rsidR="00D200B3" w:rsidRDefault="00816917">
      <w:pPr>
        <w:spacing w:line="560" w:lineRule="exact"/>
        <w:rPr>
          <w:rFonts w:ascii="仿宋" w:eastAsia="仿宋" w:hAnsi="仿宋"/>
          <w:b/>
          <w:bCs/>
          <w:sz w:val="32"/>
        </w:rPr>
      </w:pPr>
      <w:r>
        <w:rPr>
          <w:rFonts w:ascii="仿宋" w:eastAsia="仿宋" w:hAnsi="仿宋" w:hint="eastAsia"/>
          <w:b/>
          <w:bCs/>
          <w:sz w:val="32"/>
        </w:rPr>
        <w:t>各新闻网站：</w:t>
      </w:r>
    </w:p>
    <w:p w:rsidR="00D200B3" w:rsidRDefault="00816917">
      <w:pPr>
        <w:spacing w:line="560" w:lineRule="exact"/>
        <w:ind w:firstLineChars="200" w:firstLine="640"/>
        <w:rPr>
          <w:rFonts w:ascii="仿宋" w:eastAsia="仿宋" w:hAnsi="仿宋"/>
          <w:sz w:val="32"/>
        </w:rPr>
      </w:pPr>
      <w:r>
        <w:rPr>
          <w:rFonts w:ascii="仿宋" w:eastAsia="仿宋" w:hAnsi="仿宋" w:hint="eastAsia"/>
          <w:sz w:val="32"/>
        </w:rPr>
        <w:t>根据国家互联网信息办公室《关于开展第二十九届中国新闻奖网络新闻作品初评工作的通知》和中国记协《关于印发&lt;中国新闻奖评选办法&gt;的通知》（</w:t>
      </w:r>
      <w:proofErr w:type="gramStart"/>
      <w:r>
        <w:rPr>
          <w:rFonts w:ascii="仿宋" w:eastAsia="仿宋" w:hAnsi="仿宋" w:hint="eastAsia"/>
          <w:sz w:val="32"/>
        </w:rPr>
        <w:t>记协发</w:t>
      </w:r>
      <w:proofErr w:type="gramEnd"/>
      <w:r>
        <w:rPr>
          <w:rFonts w:ascii="仿宋" w:eastAsia="仿宋" w:hAnsi="仿宋" w:hint="eastAsia"/>
          <w:sz w:val="32"/>
        </w:rPr>
        <w:t>[2019]1号）要求，经研究决定，2018年度山东新闻</w:t>
      </w:r>
      <w:proofErr w:type="gramStart"/>
      <w:r>
        <w:rPr>
          <w:rFonts w:ascii="仿宋" w:eastAsia="仿宋" w:hAnsi="仿宋" w:hint="eastAsia"/>
          <w:sz w:val="32"/>
        </w:rPr>
        <w:t>奖网络</w:t>
      </w:r>
      <w:proofErr w:type="gramEnd"/>
      <w:r>
        <w:rPr>
          <w:rFonts w:ascii="仿宋" w:eastAsia="仿宋" w:hAnsi="仿宋" w:hint="eastAsia"/>
          <w:sz w:val="32"/>
        </w:rPr>
        <w:t>新闻作品复评工作由</w:t>
      </w:r>
      <w:r w:rsidRPr="00564121">
        <w:rPr>
          <w:rFonts w:ascii="仿宋" w:eastAsia="仿宋" w:hAnsi="仿宋" w:hint="eastAsia"/>
          <w:color w:val="000000" w:themeColor="text1"/>
          <w:sz w:val="32"/>
        </w:rPr>
        <w:t>山东省互联网信息办公室和山东省新闻工作者协会</w:t>
      </w:r>
      <w:r>
        <w:rPr>
          <w:rFonts w:ascii="仿宋" w:eastAsia="仿宋" w:hAnsi="仿宋" w:hint="eastAsia"/>
          <w:sz w:val="32"/>
        </w:rPr>
        <w:t>联合组织。本届网络新闻作品复评将选取部分优秀作品参加2018年度山东新闻奖定评和由国家互联网信息办公室网络新闻信息</w:t>
      </w:r>
      <w:proofErr w:type="gramStart"/>
      <w:r>
        <w:rPr>
          <w:rFonts w:ascii="仿宋" w:eastAsia="仿宋" w:hAnsi="仿宋" w:hint="eastAsia"/>
          <w:sz w:val="32"/>
        </w:rPr>
        <w:t>传播局</w:t>
      </w:r>
      <w:proofErr w:type="gramEnd"/>
      <w:r>
        <w:rPr>
          <w:rFonts w:ascii="仿宋" w:eastAsia="仿宋" w:hAnsi="仿宋" w:hint="eastAsia"/>
          <w:sz w:val="32"/>
        </w:rPr>
        <w:t>组织的第二十九届中国新闻</w:t>
      </w:r>
      <w:proofErr w:type="gramStart"/>
      <w:r>
        <w:rPr>
          <w:rFonts w:ascii="仿宋" w:eastAsia="仿宋" w:hAnsi="仿宋" w:hint="eastAsia"/>
          <w:sz w:val="32"/>
        </w:rPr>
        <w:t>奖网络</w:t>
      </w:r>
      <w:proofErr w:type="gramEnd"/>
      <w:r>
        <w:rPr>
          <w:rFonts w:ascii="仿宋" w:eastAsia="仿宋" w:hAnsi="仿宋" w:hint="eastAsia"/>
          <w:sz w:val="32"/>
        </w:rPr>
        <w:t>新闻作品初评。另外，今年山东新闻奖中将增设媒体融合奖，各主要新闻网站均可依据报送要求及报送数额选报作品至</w:t>
      </w:r>
      <w:r w:rsidR="00993C1B">
        <w:rPr>
          <w:rFonts w:ascii="仿宋" w:eastAsia="仿宋" w:hAnsi="仿宋" w:hint="eastAsia"/>
          <w:sz w:val="32"/>
        </w:rPr>
        <w:t>网络新闻作品复评委员会</w:t>
      </w:r>
      <w:r>
        <w:rPr>
          <w:rFonts w:ascii="仿宋" w:eastAsia="仿宋" w:hAnsi="仿宋" w:hint="eastAsia"/>
          <w:sz w:val="32"/>
        </w:rPr>
        <w:t>，经初评后，选取20件参加山东新闻奖媒体融合奖复</w:t>
      </w:r>
      <w:bookmarkStart w:id="0" w:name="_GoBack"/>
      <w:bookmarkEnd w:id="0"/>
      <w:r>
        <w:rPr>
          <w:rFonts w:ascii="仿宋" w:eastAsia="仿宋" w:hAnsi="仿宋" w:hint="eastAsia"/>
          <w:sz w:val="32"/>
        </w:rPr>
        <w:t>评。</w:t>
      </w:r>
    </w:p>
    <w:p w:rsidR="00D200B3" w:rsidRDefault="00816917">
      <w:pPr>
        <w:spacing w:line="560" w:lineRule="exact"/>
        <w:ind w:firstLineChars="200" w:firstLine="640"/>
        <w:rPr>
          <w:rFonts w:ascii="仿宋" w:eastAsia="仿宋" w:hAnsi="仿宋"/>
          <w:sz w:val="32"/>
        </w:rPr>
      </w:pPr>
      <w:r>
        <w:rPr>
          <w:rFonts w:ascii="仿宋" w:eastAsia="仿宋" w:hAnsi="仿宋" w:hint="eastAsia"/>
          <w:sz w:val="32"/>
        </w:rPr>
        <w:t>本届网络新闻作品复评将于2019年3月下旬在济南举行，材料报送截止时间为2019年3月</w:t>
      </w:r>
      <w:r w:rsidR="00392DF6">
        <w:rPr>
          <w:rFonts w:ascii="仿宋" w:eastAsia="仿宋" w:hAnsi="仿宋" w:hint="eastAsia"/>
          <w:sz w:val="32"/>
        </w:rPr>
        <w:t>18</w:t>
      </w:r>
      <w:r>
        <w:rPr>
          <w:rFonts w:ascii="仿宋" w:eastAsia="仿宋" w:hAnsi="仿宋" w:hint="eastAsia"/>
          <w:sz w:val="32"/>
        </w:rPr>
        <w:t>日。请各参评单位严格按照本通知规定的评选标准、推荐程序和要求，做好参评作品的推荐报送工作。</w:t>
      </w:r>
    </w:p>
    <w:p w:rsidR="00D200B3" w:rsidRDefault="00816917">
      <w:pPr>
        <w:spacing w:line="360" w:lineRule="auto"/>
        <w:ind w:firstLineChars="200" w:firstLine="643"/>
        <w:rPr>
          <w:rFonts w:ascii="黑体" w:eastAsia="黑体" w:hAnsi="黑体" w:cs="黑体"/>
          <w:b/>
          <w:bCs/>
          <w:sz w:val="32"/>
        </w:rPr>
      </w:pPr>
      <w:r>
        <w:rPr>
          <w:rFonts w:ascii="黑体" w:eastAsia="黑体" w:hAnsi="黑体" w:cs="黑体" w:hint="eastAsia"/>
          <w:b/>
          <w:bCs/>
          <w:sz w:val="32"/>
        </w:rPr>
        <w:t>一、山东新闻奖网络作品复评</w:t>
      </w:r>
    </w:p>
    <w:p w:rsidR="00D200B3" w:rsidRDefault="00816917">
      <w:pPr>
        <w:spacing w:line="560" w:lineRule="exact"/>
        <w:ind w:firstLineChars="198" w:firstLine="636"/>
        <w:rPr>
          <w:rFonts w:ascii="黑体" w:eastAsia="黑体" w:hAnsi="黑体" w:cs="黑体"/>
          <w:b/>
          <w:bCs/>
          <w:sz w:val="32"/>
        </w:rPr>
      </w:pPr>
      <w:r>
        <w:rPr>
          <w:rFonts w:ascii="仿宋" w:eastAsia="仿宋" w:hAnsi="仿宋" w:hint="eastAsia"/>
          <w:b/>
          <w:bCs/>
          <w:sz w:val="32"/>
        </w:rPr>
        <w:t>（一）、评选范围和评选项目</w:t>
      </w:r>
    </w:p>
    <w:p w:rsidR="00D200B3" w:rsidRDefault="00816917">
      <w:pPr>
        <w:spacing w:line="560" w:lineRule="exact"/>
        <w:ind w:firstLineChars="200" w:firstLine="640"/>
        <w:rPr>
          <w:rFonts w:ascii="仿宋_GB2312" w:eastAsia="仿宋_GB2312" w:hAnsi="仿宋"/>
          <w:sz w:val="32"/>
        </w:rPr>
      </w:pPr>
      <w:r>
        <w:rPr>
          <w:rFonts w:ascii="仿宋_GB2312" w:eastAsia="仿宋_GB2312" w:cs="仿宋" w:hint="eastAsia"/>
          <w:sz w:val="32"/>
          <w:szCs w:val="32"/>
        </w:rPr>
        <w:t>凡是《互联网新闻信息服务管理规定》第五条第一款第</w:t>
      </w:r>
      <w:r>
        <w:rPr>
          <w:rFonts w:ascii="仿宋_GB2312" w:eastAsia="仿宋_GB2312" w:cs="仿宋" w:hint="eastAsia"/>
          <w:sz w:val="32"/>
          <w:szCs w:val="32"/>
        </w:rPr>
        <w:lastRenderedPageBreak/>
        <w:t>（一）项规定的互联网新闻信息服务单位（包括由</w:t>
      </w:r>
      <w:r>
        <w:rPr>
          <w:rFonts w:ascii="仿宋_GB2312" w:eastAsia="仿宋_GB2312" w:hAnsi="Calibri" w:cs="Calibri" w:hint="eastAsia"/>
          <w:sz w:val="32"/>
          <w:szCs w:val="32"/>
        </w:rPr>
        <w:t>新</w:t>
      </w:r>
      <w:r>
        <w:rPr>
          <w:rFonts w:ascii="仿宋_GB2312" w:eastAsia="仿宋_GB2312" w:cs="仿宋" w:hint="eastAsia"/>
          <w:sz w:val="32"/>
          <w:szCs w:val="32"/>
        </w:rPr>
        <w:t>闻宣传主管部门设立的具有登载新闻业务资质的互联网新闻信息服务单位），原创并在2018年度内发布的新闻评论、专题、访谈、网页设计、专栏（专栏须在2018年1月1日之前开设，每周刊播或更新不少于一次，年度内刊播不少于48周）等网络新闻作品（包括以上5类体裁的国际传播奖项作品），均可参评</w:t>
      </w:r>
      <w:r>
        <w:rPr>
          <w:rFonts w:ascii="仿宋_GB2312" w:eastAsia="仿宋_GB2312" w:hAnsi="仿宋" w:hint="eastAsia"/>
          <w:sz w:val="32"/>
        </w:rPr>
        <w:t>。</w:t>
      </w:r>
    </w:p>
    <w:p w:rsidR="00D200B3" w:rsidRDefault="00816917">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网络新闻作品参加以下6个项目评选：</w:t>
      </w:r>
    </w:p>
    <w:p w:rsidR="00D200B3" w:rsidRDefault="00816917">
      <w:pPr>
        <w:spacing w:line="560" w:lineRule="exact"/>
        <w:ind w:firstLineChars="200" w:firstLine="643"/>
        <w:rPr>
          <w:rFonts w:ascii="仿宋" w:eastAsia="仿宋" w:hAnsi="仿宋"/>
          <w:sz w:val="32"/>
        </w:rPr>
      </w:pPr>
      <w:r>
        <w:rPr>
          <w:rFonts w:ascii="楷体" w:eastAsia="楷体" w:hAnsi="楷体" w:cs="楷体" w:hint="eastAsia"/>
          <w:b/>
          <w:bCs/>
          <w:sz w:val="32"/>
        </w:rPr>
        <w:t>1、新闻评论类：</w:t>
      </w:r>
      <w:r>
        <w:rPr>
          <w:rFonts w:ascii="仿宋" w:eastAsia="仿宋" w:hAnsi="仿宋" w:hint="eastAsia"/>
          <w:sz w:val="32"/>
        </w:rPr>
        <w:t>新闻网站首发的原创评论。</w:t>
      </w:r>
    </w:p>
    <w:p w:rsidR="00D200B3" w:rsidRDefault="00816917">
      <w:pPr>
        <w:spacing w:line="560" w:lineRule="exact"/>
        <w:ind w:firstLineChars="200" w:firstLine="643"/>
        <w:rPr>
          <w:rFonts w:ascii="仿宋" w:eastAsia="仿宋" w:hAnsi="仿宋"/>
          <w:sz w:val="32"/>
        </w:rPr>
      </w:pPr>
      <w:r>
        <w:rPr>
          <w:rFonts w:ascii="楷体" w:eastAsia="楷体" w:hAnsi="楷体" w:cs="楷体" w:hint="eastAsia"/>
          <w:b/>
          <w:bCs/>
          <w:sz w:val="32"/>
        </w:rPr>
        <w:t>2、新闻专题类：</w:t>
      </w:r>
      <w:r>
        <w:rPr>
          <w:rFonts w:ascii="仿宋" w:eastAsia="仿宋" w:hAnsi="仿宋" w:hint="eastAsia"/>
          <w:sz w:val="32"/>
        </w:rPr>
        <w:t>用图片、文字、音视频、Flash等多媒体手段和多种新闻体裁，从不同角度全面报道同一新闻事件或同一新闻主题的作品。</w:t>
      </w:r>
    </w:p>
    <w:p w:rsidR="00D200B3" w:rsidRDefault="00816917">
      <w:pPr>
        <w:spacing w:line="560" w:lineRule="exact"/>
        <w:ind w:firstLineChars="196" w:firstLine="630"/>
        <w:rPr>
          <w:rFonts w:ascii="仿宋" w:eastAsia="仿宋" w:hAnsi="仿宋"/>
          <w:sz w:val="32"/>
          <w:szCs w:val="32"/>
        </w:rPr>
      </w:pPr>
      <w:r>
        <w:rPr>
          <w:rFonts w:ascii="楷体" w:eastAsia="楷体" w:hAnsi="楷体" w:cs="楷体" w:hint="eastAsia"/>
          <w:b/>
          <w:sz w:val="32"/>
          <w:szCs w:val="32"/>
        </w:rPr>
        <w:t>3、新闻专栏类：</w:t>
      </w:r>
      <w:r>
        <w:rPr>
          <w:rFonts w:ascii="仿宋" w:eastAsia="仿宋" w:hAnsi="仿宋" w:hint="eastAsia"/>
          <w:sz w:val="32"/>
          <w:szCs w:val="32"/>
        </w:rPr>
        <w:t>在固定页面有固定名称和链接位置，发布有共同特征（同类主题、同类题材、同类体裁）的新闻报道的板块单元，专栏须在2018年1月1日之前开设，每周刊播或更新不少于一次，年度内刊播不少于48周。</w:t>
      </w:r>
    </w:p>
    <w:p w:rsidR="00D200B3" w:rsidRDefault="00816917">
      <w:pPr>
        <w:spacing w:line="560" w:lineRule="exact"/>
        <w:ind w:firstLineChars="196" w:firstLine="630"/>
        <w:rPr>
          <w:rFonts w:ascii="仿宋" w:eastAsia="仿宋" w:hAnsi="仿宋"/>
          <w:sz w:val="32"/>
          <w:szCs w:val="32"/>
        </w:rPr>
      </w:pPr>
      <w:r>
        <w:rPr>
          <w:rFonts w:ascii="楷体" w:eastAsia="楷体" w:hAnsi="楷体" w:cs="楷体" w:hint="eastAsia"/>
          <w:b/>
          <w:bCs/>
          <w:sz w:val="32"/>
          <w:szCs w:val="32"/>
        </w:rPr>
        <w:t>4、新闻访谈类：</w:t>
      </w:r>
      <w:r>
        <w:rPr>
          <w:rFonts w:ascii="仿宋" w:eastAsia="仿宋" w:hAnsi="仿宋" w:hint="eastAsia"/>
          <w:sz w:val="32"/>
          <w:szCs w:val="32"/>
        </w:rPr>
        <w:t>主持人与嘉宾就公众关注的新闻人物、新闻事件或热点话题进行讨论的在线访谈作品，主持人与嘉宾现场交流谈话内容不少于作品的2/3。</w:t>
      </w:r>
    </w:p>
    <w:p w:rsidR="00D200B3" w:rsidRDefault="00816917">
      <w:pPr>
        <w:spacing w:line="560" w:lineRule="exact"/>
        <w:ind w:firstLineChars="196" w:firstLine="630"/>
        <w:rPr>
          <w:rFonts w:ascii="仿宋" w:eastAsia="仿宋" w:hAnsi="仿宋"/>
          <w:sz w:val="32"/>
          <w:szCs w:val="32"/>
        </w:rPr>
      </w:pPr>
      <w:r>
        <w:rPr>
          <w:rFonts w:ascii="楷体" w:eastAsia="楷体" w:hAnsi="楷体" w:cs="楷体" w:hint="eastAsia"/>
          <w:b/>
          <w:bCs/>
          <w:sz w:val="32"/>
          <w:szCs w:val="32"/>
        </w:rPr>
        <w:t>5、网页设计：</w:t>
      </w:r>
      <w:r>
        <w:rPr>
          <w:rFonts w:ascii="仿宋" w:eastAsia="仿宋" w:hAnsi="仿宋" w:hint="eastAsia"/>
          <w:sz w:val="32"/>
          <w:szCs w:val="32"/>
        </w:rPr>
        <w:t>网站首页、新闻频道首页或新闻专题首页。</w:t>
      </w:r>
    </w:p>
    <w:p w:rsidR="00D200B3" w:rsidRDefault="00816917">
      <w:pPr>
        <w:spacing w:line="560" w:lineRule="exact"/>
        <w:ind w:firstLineChars="200" w:firstLine="643"/>
        <w:rPr>
          <w:rFonts w:ascii="仿宋" w:eastAsia="仿宋" w:hAnsi="仿宋"/>
          <w:sz w:val="32"/>
        </w:rPr>
      </w:pPr>
      <w:r>
        <w:rPr>
          <w:rFonts w:ascii="楷体" w:eastAsia="楷体" w:hAnsi="楷体" w:cs="楷体" w:hint="eastAsia"/>
          <w:b/>
          <w:sz w:val="32"/>
        </w:rPr>
        <w:t>6、国际传播类：</w:t>
      </w:r>
      <w:r>
        <w:rPr>
          <w:rFonts w:ascii="仿宋" w:eastAsia="仿宋" w:hAnsi="仿宋" w:hint="eastAsia"/>
          <w:sz w:val="32"/>
        </w:rPr>
        <w:t>即以对外报道为主的新闻评论、新闻专题、新闻专栏、新闻访谈、网页设计等作品。主创人员按体裁参照上述5个项目申报。</w:t>
      </w:r>
    </w:p>
    <w:p w:rsidR="00D200B3" w:rsidRDefault="00816917">
      <w:pPr>
        <w:spacing w:line="560" w:lineRule="exact"/>
        <w:ind w:firstLineChars="200" w:firstLine="640"/>
        <w:rPr>
          <w:rFonts w:ascii="仿宋" w:eastAsia="仿宋" w:hAnsi="仿宋"/>
          <w:sz w:val="32"/>
        </w:rPr>
      </w:pPr>
      <w:r>
        <w:rPr>
          <w:rFonts w:ascii="仿宋" w:eastAsia="仿宋" w:hAnsi="仿宋" w:hint="eastAsia"/>
          <w:sz w:val="32"/>
        </w:rPr>
        <w:lastRenderedPageBreak/>
        <w:t>以上所有项目编辑报送要求：每件作品必须报1—3名编辑，不能空缺，3人以上按“集体”申报。作者（主创人员）、编辑人员可以重复。</w:t>
      </w:r>
    </w:p>
    <w:p w:rsidR="00D200B3" w:rsidRDefault="00816917">
      <w:pPr>
        <w:spacing w:line="560" w:lineRule="exact"/>
        <w:ind w:firstLineChars="200" w:firstLine="640"/>
        <w:rPr>
          <w:rFonts w:ascii="仿宋" w:eastAsia="仿宋" w:hAnsi="仿宋"/>
          <w:sz w:val="32"/>
        </w:rPr>
      </w:pPr>
      <w:r>
        <w:rPr>
          <w:rFonts w:ascii="仿宋" w:eastAsia="仿宋" w:hAnsi="仿宋" w:hint="eastAsia"/>
          <w:sz w:val="32"/>
        </w:rPr>
        <w:t>以上所有项目按照“集体”申报的作品需附作者（主创人员）名单，作者（主创人员）报送数量上限为规定的主创人员数量的2倍以内。</w:t>
      </w:r>
    </w:p>
    <w:p w:rsidR="00D200B3" w:rsidRDefault="00816917">
      <w:pPr>
        <w:spacing w:line="560" w:lineRule="exact"/>
        <w:ind w:firstLineChars="198" w:firstLine="636"/>
        <w:rPr>
          <w:rFonts w:ascii="仿宋" w:eastAsia="仿宋" w:hAnsi="仿宋"/>
          <w:b/>
          <w:bCs/>
          <w:sz w:val="32"/>
        </w:rPr>
      </w:pPr>
      <w:r>
        <w:rPr>
          <w:rFonts w:ascii="仿宋" w:eastAsia="仿宋" w:hAnsi="仿宋" w:hint="eastAsia"/>
          <w:b/>
          <w:bCs/>
          <w:sz w:val="32"/>
        </w:rPr>
        <w:t>（二）评选标准</w:t>
      </w:r>
    </w:p>
    <w:p w:rsidR="00D200B3" w:rsidRDefault="00816917">
      <w:pPr>
        <w:tabs>
          <w:tab w:val="right" w:pos="8730"/>
        </w:tabs>
        <w:spacing w:line="560" w:lineRule="exact"/>
        <w:ind w:firstLineChars="200" w:firstLine="640"/>
        <w:rPr>
          <w:rFonts w:ascii="仿宋" w:eastAsia="仿宋" w:hAnsi="仿宋"/>
          <w:strike/>
          <w:sz w:val="32"/>
          <w:szCs w:val="32"/>
          <w:shd w:val="clear" w:color="FFFFFF" w:fill="D9D9D9"/>
        </w:rPr>
      </w:pPr>
      <w:r>
        <w:rPr>
          <w:rFonts w:ascii="仿宋_GB2312" w:eastAsia="仿宋_GB2312" w:hAnsi="仿宋" w:hint="eastAsia"/>
          <w:sz w:val="32"/>
          <w:szCs w:val="32"/>
        </w:rPr>
        <w:t>以习近平新时代中国特色社会主义思想为指导，坚持以人民为中心，坚持马克思主义新闻观，落实“四向四做”，</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“四力”要求。</w:t>
      </w:r>
    </w:p>
    <w:p w:rsidR="00D200B3" w:rsidRDefault="00816917">
      <w:pPr>
        <w:spacing w:line="560" w:lineRule="exact"/>
        <w:rPr>
          <w:rFonts w:ascii="仿宋" w:eastAsia="仿宋" w:hAnsi="仿宋"/>
          <w:sz w:val="32"/>
        </w:rPr>
      </w:pPr>
      <w:r>
        <w:rPr>
          <w:rFonts w:ascii="仿宋" w:eastAsia="仿宋" w:hAnsi="仿宋" w:hint="eastAsia"/>
          <w:sz w:val="32"/>
        </w:rPr>
        <w:t xml:space="preserve">    参评的网络新闻作品要内容真实，主题鲜明，新闻性、时效性强，文字精炼，富于创新，能够充分应用网络新技术和多媒体表现手段，体现交互性强、信息量大等网络特色。</w:t>
      </w:r>
    </w:p>
    <w:p w:rsidR="00D200B3" w:rsidRDefault="00816917">
      <w:pPr>
        <w:spacing w:line="560" w:lineRule="exact"/>
        <w:rPr>
          <w:rFonts w:ascii="仿宋" w:eastAsia="仿宋" w:hAnsi="仿宋" w:cs="仿宋"/>
          <w:sz w:val="32"/>
        </w:rPr>
      </w:pPr>
      <w:r>
        <w:rPr>
          <w:rFonts w:ascii="仿宋" w:eastAsia="仿宋" w:hAnsi="仿宋" w:cs="仿宋" w:hint="eastAsia"/>
          <w:b/>
          <w:sz w:val="32"/>
        </w:rPr>
        <w:t xml:space="preserve">    </w:t>
      </w:r>
      <w:r>
        <w:rPr>
          <w:rFonts w:ascii="楷体" w:eastAsia="楷体" w:hAnsi="楷体" w:cs="楷体" w:hint="eastAsia"/>
          <w:b/>
          <w:bCs/>
          <w:sz w:val="32"/>
        </w:rPr>
        <w:t>1、新闻评论：</w:t>
      </w:r>
      <w:r>
        <w:rPr>
          <w:rFonts w:ascii="仿宋" w:eastAsia="仿宋" w:hAnsi="仿宋" w:cs="仿宋" w:hint="eastAsia"/>
          <w:sz w:val="32"/>
        </w:rPr>
        <w:t>要求观点鲜明，论点正确、富有新意，论据准确，论述精辟，论证有力，有鲜明的网络特色。</w:t>
      </w:r>
    </w:p>
    <w:p w:rsidR="00D200B3" w:rsidRDefault="00816917">
      <w:pPr>
        <w:spacing w:line="560" w:lineRule="exact"/>
        <w:rPr>
          <w:rFonts w:ascii="仿宋" w:eastAsia="仿宋" w:hAnsi="仿宋" w:cs="仿宋"/>
          <w:sz w:val="32"/>
        </w:rPr>
      </w:pPr>
      <w:r>
        <w:rPr>
          <w:rFonts w:ascii="仿宋" w:eastAsia="仿宋" w:hAnsi="仿宋" w:cs="仿宋" w:hint="eastAsia"/>
          <w:b/>
          <w:sz w:val="32"/>
        </w:rPr>
        <w:t xml:space="preserve">    </w:t>
      </w:r>
      <w:r>
        <w:rPr>
          <w:rFonts w:ascii="楷体" w:eastAsia="楷体" w:hAnsi="楷体" w:cs="楷体" w:hint="eastAsia"/>
          <w:b/>
          <w:bCs/>
          <w:sz w:val="32"/>
        </w:rPr>
        <w:t>2、新闻专题：</w:t>
      </w:r>
      <w:r>
        <w:rPr>
          <w:rFonts w:ascii="仿宋" w:eastAsia="仿宋" w:hAnsi="仿宋" w:cs="仿宋" w:hint="eastAsia"/>
          <w:sz w:val="32"/>
        </w:rPr>
        <w:t>要求主题得当，特色鲜明；容量大、采集广、更新及时；交互性强、表现形式丰富多样；页面结构清晰、逻辑分明、布局合理，页面设计新颖美观，富有特色，达到形式、内容与主题思想的完美统一。</w:t>
      </w:r>
      <w:r>
        <w:rPr>
          <w:rFonts w:ascii="仿宋" w:eastAsia="仿宋" w:hAnsi="仿宋" w:cs="仿宋" w:hint="eastAsia"/>
          <w:sz w:val="32"/>
        </w:rPr>
        <w:br/>
      </w:r>
      <w:r>
        <w:rPr>
          <w:rFonts w:ascii="仿宋" w:eastAsia="仿宋" w:hAnsi="仿宋" w:cs="仿宋" w:hint="eastAsia"/>
          <w:b/>
          <w:sz w:val="32"/>
        </w:rPr>
        <w:t xml:space="preserve">   </w:t>
      </w:r>
      <w:r>
        <w:rPr>
          <w:rFonts w:ascii="楷体" w:eastAsia="楷体" w:hAnsi="楷体" w:cs="楷体" w:hint="eastAsia"/>
          <w:b/>
          <w:bCs/>
          <w:sz w:val="32"/>
        </w:rPr>
        <w:t xml:space="preserve"> 3、新闻专栏：</w:t>
      </w:r>
      <w:r>
        <w:rPr>
          <w:rFonts w:ascii="仿宋" w:eastAsia="仿宋" w:hAnsi="仿宋" w:cs="仿宋" w:hint="eastAsia"/>
          <w:sz w:val="32"/>
        </w:rPr>
        <w:t>要求内容选择与栏目定位、版面位置（播出时段）相适应，形式新颖，特色鲜明；编排制作精良，社会影响较大；信息量大，交互性强，有鲜明的网络特色。</w:t>
      </w:r>
    </w:p>
    <w:p w:rsidR="00D200B3" w:rsidRDefault="00816917">
      <w:pPr>
        <w:spacing w:line="560" w:lineRule="exact"/>
        <w:rPr>
          <w:rFonts w:ascii="仿宋" w:eastAsia="仿宋" w:hAnsi="仿宋" w:cs="仿宋"/>
          <w:sz w:val="32"/>
        </w:rPr>
      </w:pPr>
      <w:r>
        <w:rPr>
          <w:rFonts w:ascii="仿宋" w:eastAsia="仿宋" w:hAnsi="仿宋" w:cs="仿宋" w:hint="eastAsia"/>
          <w:b/>
          <w:sz w:val="32"/>
        </w:rPr>
        <w:t xml:space="preserve">   </w:t>
      </w:r>
      <w:r>
        <w:rPr>
          <w:rFonts w:ascii="楷体" w:eastAsia="楷体" w:hAnsi="楷体" w:cs="楷体" w:hint="eastAsia"/>
          <w:b/>
          <w:bCs/>
          <w:sz w:val="32"/>
        </w:rPr>
        <w:t xml:space="preserve"> 4、新闻访谈：</w:t>
      </w:r>
      <w:r>
        <w:rPr>
          <w:rFonts w:ascii="仿宋" w:eastAsia="仿宋" w:hAnsi="仿宋" w:cs="仿宋" w:hint="eastAsia"/>
          <w:sz w:val="32"/>
        </w:rPr>
        <w:t>要求选题恰当，时效性强;嘉宾有代表性、权威性;访谈主题集中，脉络清晰，结构完整;谈话内容与节</w:t>
      </w:r>
      <w:r>
        <w:rPr>
          <w:rFonts w:ascii="仿宋" w:eastAsia="仿宋" w:hAnsi="仿宋" w:cs="仿宋" w:hint="eastAsia"/>
          <w:sz w:val="32"/>
        </w:rPr>
        <w:lastRenderedPageBreak/>
        <w:t>目定位、播出时段相适应，语言简洁生动流畅准确;主持人提问、转</w:t>
      </w:r>
      <w:proofErr w:type="gramStart"/>
      <w:r>
        <w:rPr>
          <w:rFonts w:ascii="仿宋" w:eastAsia="仿宋" w:hAnsi="仿宋" w:cs="仿宋" w:hint="eastAsia"/>
          <w:sz w:val="32"/>
        </w:rPr>
        <w:t>承自然</w:t>
      </w:r>
      <w:proofErr w:type="gramEnd"/>
      <w:r>
        <w:rPr>
          <w:rFonts w:ascii="仿宋" w:eastAsia="仿宋" w:hAnsi="仿宋" w:cs="仿宋" w:hint="eastAsia"/>
          <w:sz w:val="32"/>
        </w:rPr>
        <w:t>得体，对现场节奏把握适度;背景资料运用得当，有网络特色。</w:t>
      </w:r>
    </w:p>
    <w:p w:rsidR="00D200B3" w:rsidRDefault="00816917">
      <w:pPr>
        <w:spacing w:line="560" w:lineRule="exact"/>
        <w:rPr>
          <w:rFonts w:ascii="仿宋" w:eastAsia="仿宋" w:hAnsi="仿宋" w:cs="仿宋"/>
          <w:sz w:val="32"/>
        </w:rPr>
      </w:pPr>
      <w:r>
        <w:rPr>
          <w:rFonts w:ascii="仿宋" w:eastAsia="仿宋" w:hAnsi="仿宋" w:cs="仿宋" w:hint="eastAsia"/>
          <w:b/>
          <w:sz w:val="32"/>
        </w:rPr>
        <w:t xml:space="preserve">    </w:t>
      </w:r>
      <w:r>
        <w:rPr>
          <w:rFonts w:ascii="楷体" w:eastAsia="楷体" w:hAnsi="楷体" w:cs="楷体" w:hint="eastAsia"/>
          <w:b/>
          <w:bCs/>
          <w:sz w:val="32"/>
        </w:rPr>
        <w:t>5、网页设计：</w:t>
      </w:r>
      <w:r>
        <w:rPr>
          <w:rFonts w:ascii="仿宋" w:eastAsia="仿宋" w:hAnsi="仿宋" w:cs="仿宋" w:hint="eastAsia"/>
          <w:sz w:val="32"/>
        </w:rPr>
        <w:t>要求主题鲜明，风格独特；能够完美、准确展示新闻内容、体现首页功能性；布局合理、富于创新；细节精致、色彩协调；符合读者阅读习惯，体现新闻性、艺术性和网络特点的完美统一，技术先进。</w:t>
      </w:r>
    </w:p>
    <w:p w:rsidR="00D200B3" w:rsidRDefault="00816917">
      <w:pPr>
        <w:spacing w:line="560" w:lineRule="exact"/>
        <w:ind w:firstLine="642"/>
        <w:rPr>
          <w:rFonts w:ascii="仿宋" w:eastAsia="仿宋" w:hAnsi="仿宋"/>
          <w:sz w:val="32"/>
        </w:rPr>
      </w:pPr>
      <w:r>
        <w:rPr>
          <w:rFonts w:ascii="楷体" w:eastAsia="楷体" w:hAnsi="楷体" w:cs="楷体" w:hint="eastAsia"/>
          <w:b/>
          <w:bCs/>
          <w:sz w:val="32"/>
        </w:rPr>
        <w:t>6、国际传播：</w:t>
      </w:r>
      <w:r>
        <w:rPr>
          <w:rFonts w:ascii="仿宋" w:eastAsia="仿宋" w:hAnsi="仿宋" w:cs="仿宋" w:hint="eastAsia"/>
          <w:sz w:val="32"/>
        </w:rPr>
        <w:t>要求作品</w:t>
      </w:r>
      <w:r>
        <w:rPr>
          <w:rFonts w:ascii="仿宋" w:eastAsia="仿宋" w:hAnsi="仿宋" w:hint="eastAsia"/>
          <w:sz w:val="32"/>
        </w:rPr>
        <w:t>突出维护国家主权、安全和核心利益，体现我国外交政策精神，传播中华文化，展示改革开放成就，特别是在涉</w:t>
      </w:r>
      <w:proofErr w:type="gramStart"/>
      <w:r>
        <w:rPr>
          <w:rFonts w:ascii="仿宋" w:eastAsia="仿宋" w:hAnsi="仿宋" w:hint="eastAsia"/>
          <w:sz w:val="32"/>
        </w:rPr>
        <w:t>华重要</w:t>
      </w:r>
      <w:proofErr w:type="gramEnd"/>
      <w:r>
        <w:rPr>
          <w:rFonts w:ascii="仿宋" w:eastAsia="仿宋" w:hAnsi="仿宋" w:hint="eastAsia"/>
          <w:sz w:val="32"/>
        </w:rPr>
        <w:t>舆论竞争中，增强中国声音，表达中国立场，有效影响国际舆论，为我提供有利地位和舆论支持；尽力适应境外受众视角、欣赏习惯和社会习俗，针对性、时效性和吸引力、亲和力较强，传播效果较好；注重作品的落地（转载、引用）率。</w:t>
      </w:r>
    </w:p>
    <w:p w:rsidR="00D200B3" w:rsidRDefault="00816917">
      <w:pPr>
        <w:spacing w:line="560" w:lineRule="exact"/>
        <w:ind w:firstLineChars="200" w:firstLine="643"/>
        <w:jc w:val="left"/>
        <w:rPr>
          <w:rFonts w:ascii="仿宋" w:eastAsia="仿宋" w:hAnsi="仿宋"/>
          <w:b/>
          <w:bCs/>
          <w:sz w:val="32"/>
        </w:rPr>
      </w:pPr>
      <w:r>
        <w:rPr>
          <w:rFonts w:ascii="仿宋" w:eastAsia="仿宋" w:hAnsi="仿宋" w:hint="eastAsia"/>
          <w:b/>
          <w:bCs/>
          <w:sz w:val="32"/>
        </w:rPr>
        <w:t>（三）参评作品数额</w:t>
      </w:r>
    </w:p>
    <w:p w:rsidR="00D200B3" w:rsidRDefault="00816917">
      <w:pPr>
        <w:spacing w:line="560" w:lineRule="exact"/>
        <w:ind w:firstLineChars="190" w:firstLine="608"/>
        <w:rPr>
          <w:rFonts w:ascii="仿宋" w:eastAsia="仿宋" w:hAnsi="仿宋"/>
          <w:sz w:val="32"/>
          <w:shd w:val="clear" w:color="FFFFFF" w:fill="D9D9D9"/>
        </w:rPr>
      </w:pPr>
      <w:r>
        <w:rPr>
          <w:rFonts w:ascii="仿宋" w:eastAsia="仿宋" w:hAnsi="仿宋" w:hint="eastAsia"/>
          <w:sz w:val="32"/>
        </w:rPr>
        <w:t>各参评单位按分配数额推荐作品。大众网、齐鲁网、鲁网、中国山东网、舜网、青岛新闻网、胶东在线、中华泰山网、</w:t>
      </w:r>
      <w:proofErr w:type="gramStart"/>
      <w:r>
        <w:rPr>
          <w:rFonts w:ascii="仿宋" w:eastAsia="仿宋" w:hAnsi="仿宋" w:hint="eastAsia"/>
          <w:sz w:val="32"/>
        </w:rPr>
        <w:t>水母网</w:t>
      </w:r>
      <w:proofErr w:type="gramEnd"/>
      <w:r>
        <w:rPr>
          <w:rFonts w:ascii="仿宋" w:eastAsia="仿宋" w:hAnsi="仿宋" w:hint="eastAsia"/>
          <w:sz w:val="32"/>
        </w:rPr>
        <w:t>等9家省重点新闻网站，每个奖项推荐不超过2件作品。符合“评选范围”的其他网站，每个奖项可各推荐1件作品。</w:t>
      </w:r>
    </w:p>
    <w:p w:rsidR="00D200B3" w:rsidRDefault="00816917">
      <w:pPr>
        <w:spacing w:line="560" w:lineRule="exact"/>
        <w:ind w:firstLineChars="190" w:firstLine="610"/>
        <w:rPr>
          <w:rFonts w:ascii="仿宋" w:eastAsia="仿宋" w:hAnsi="仿宋"/>
          <w:b/>
          <w:bCs/>
          <w:sz w:val="32"/>
        </w:rPr>
      </w:pPr>
      <w:r>
        <w:rPr>
          <w:rFonts w:ascii="仿宋" w:eastAsia="仿宋" w:hAnsi="仿宋" w:hint="eastAsia"/>
          <w:b/>
          <w:bCs/>
          <w:sz w:val="32"/>
        </w:rPr>
        <w:t>（四）、推荐办法和材料要求</w:t>
      </w:r>
    </w:p>
    <w:p w:rsidR="00D200B3" w:rsidRDefault="00816917">
      <w:pPr>
        <w:spacing w:line="560" w:lineRule="exact"/>
        <w:ind w:firstLineChars="198" w:firstLine="636"/>
        <w:rPr>
          <w:rFonts w:ascii="楷体" w:eastAsia="楷体" w:hAnsi="楷体" w:cs="楷体"/>
          <w:b/>
          <w:bCs/>
          <w:sz w:val="32"/>
        </w:rPr>
      </w:pPr>
      <w:r>
        <w:rPr>
          <w:rFonts w:ascii="楷体" w:eastAsia="楷体" w:hAnsi="楷体" w:cs="楷体" w:hint="eastAsia"/>
          <w:b/>
          <w:bCs/>
          <w:sz w:val="32"/>
        </w:rPr>
        <w:t>1、推荐办法</w:t>
      </w:r>
    </w:p>
    <w:p w:rsidR="00D200B3" w:rsidRDefault="00816917" w:rsidP="00CC3C29">
      <w:pPr>
        <w:spacing w:line="560" w:lineRule="exact"/>
        <w:ind w:firstLineChars="198" w:firstLine="634"/>
        <w:rPr>
          <w:rFonts w:ascii="仿宋" w:eastAsia="仿宋" w:hAnsi="仿宋"/>
          <w:sz w:val="32"/>
        </w:rPr>
      </w:pPr>
      <w:r>
        <w:rPr>
          <w:rFonts w:ascii="仿宋" w:eastAsia="仿宋" w:hAnsi="仿宋" w:hint="eastAsia"/>
          <w:sz w:val="32"/>
        </w:rPr>
        <w:t>各推荐单位按照下列程序推荐本单位参评作品：</w:t>
      </w:r>
    </w:p>
    <w:p w:rsidR="00D200B3" w:rsidRDefault="00816917" w:rsidP="00CC3C29">
      <w:pPr>
        <w:spacing w:line="560" w:lineRule="exact"/>
        <w:ind w:firstLineChars="198" w:firstLine="634"/>
        <w:rPr>
          <w:rFonts w:ascii="仿宋" w:eastAsia="仿宋" w:hAnsi="仿宋"/>
          <w:sz w:val="32"/>
        </w:rPr>
      </w:pPr>
      <w:r>
        <w:rPr>
          <w:rFonts w:ascii="仿宋" w:eastAsia="仿宋" w:hAnsi="仿宋" w:hint="eastAsia"/>
          <w:sz w:val="32"/>
        </w:rPr>
        <w:t>（1）组织本单位所属各新闻媒体编辑记者民主推荐。</w:t>
      </w:r>
    </w:p>
    <w:p w:rsidR="00D200B3" w:rsidRDefault="00816917" w:rsidP="00CC3C29">
      <w:pPr>
        <w:spacing w:line="560" w:lineRule="exact"/>
        <w:ind w:firstLineChars="198" w:firstLine="634"/>
        <w:rPr>
          <w:rFonts w:ascii="仿宋" w:eastAsia="仿宋" w:hAnsi="仿宋"/>
          <w:sz w:val="32"/>
        </w:rPr>
      </w:pPr>
      <w:r>
        <w:rPr>
          <w:rFonts w:ascii="仿宋" w:eastAsia="仿宋" w:hAnsi="仿宋" w:hint="eastAsia"/>
          <w:sz w:val="32"/>
        </w:rPr>
        <w:lastRenderedPageBreak/>
        <w:t>（2）由单位领导和民主推荐的编辑、记者代表（本人</w:t>
      </w:r>
      <w:proofErr w:type="gramStart"/>
      <w:r>
        <w:rPr>
          <w:rFonts w:ascii="仿宋" w:eastAsia="仿宋" w:hAnsi="仿宋" w:hint="eastAsia"/>
          <w:sz w:val="32"/>
        </w:rPr>
        <w:t>无作品</w:t>
      </w:r>
      <w:proofErr w:type="gramEnd"/>
      <w:r>
        <w:rPr>
          <w:rFonts w:ascii="仿宋" w:eastAsia="仿宋" w:hAnsi="仿宋" w:hint="eastAsia"/>
          <w:sz w:val="32"/>
        </w:rPr>
        <w:t>参评）组成评委会。</w:t>
      </w:r>
    </w:p>
    <w:p w:rsidR="00D200B3" w:rsidRDefault="00816917" w:rsidP="00CC3C29">
      <w:pPr>
        <w:spacing w:line="560" w:lineRule="exact"/>
        <w:ind w:firstLineChars="198" w:firstLine="634"/>
        <w:rPr>
          <w:rFonts w:ascii="仿宋" w:eastAsia="仿宋" w:hAnsi="仿宋"/>
          <w:sz w:val="32"/>
        </w:rPr>
      </w:pPr>
      <w:r>
        <w:rPr>
          <w:rFonts w:ascii="仿宋" w:eastAsia="仿宋" w:hAnsi="仿宋" w:hint="eastAsia"/>
          <w:sz w:val="32"/>
        </w:rPr>
        <w:t>（3）经领导班子严格按本办法规定审核，提出拟推荐的参评作品和人选，在本单位公示不少于5个工作日。</w:t>
      </w:r>
    </w:p>
    <w:p w:rsidR="00D200B3" w:rsidRDefault="00816917" w:rsidP="00CC3C29">
      <w:pPr>
        <w:spacing w:line="560" w:lineRule="exact"/>
        <w:ind w:firstLineChars="198" w:firstLine="634"/>
        <w:rPr>
          <w:rFonts w:ascii="仿宋" w:eastAsia="仿宋" w:hAnsi="仿宋"/>
          <w:sz w:val="32"/>
        </w:rPr>
      </w:pPr>
      <w:r>
        <w:rPr>
          <w:rFonts w:ascii="仿宋" w:eastAsia="仿宋" w:hAnsi="仿宋" w:hint="eastAsia"/>
          <w:sz w:val="32"/>
        </w:rPr>
        <w:t>（4）认真按本办法规定受理公示中提出的各种意见，将符合办法规定的作品提交评委会，经充分讨论、评议后，以无记名投票方式决定推荐的参评作品和人选。</w:t>
      </w:r>
    </w:p>
    <w:p w:rsidR="00D200B3" w:rsidRDefault="00816917" w:rsidP="00CC3C29">
      <w:pPr>
        <w:spacing w:line="560" w:lineRule="exact"/>
        <w:ind w:firstLineChars="198" w:firstLine="634"/>
        <w:rPr>
          <w:rFonts w:ascii="仿宋" w:eastAsia="仿宋" w:hAnsi="仿宋"/>
          <w:sz w:val="32"/>
        </w:rPr>
      </w:pPr>
      <w:r>
        <w:rPr>
          <w:rFonts w:ascii="仿宋" w:eastAsia="仿宋" w:hAnsi="仿宋" w:hint="eastAsia"/>
          <w:sz w:val="32"/>
        </w:rPr>
        <w:t>（5）推荐单位推荐的参评作品，需填写初评推荐表，由主要领导或主持工作的领导在推荐表上签名，并加盖单位公章（部门章无效）。</w:t>
      </w:r>
    </w:p>
    <w:p w:rsidR="00D200B3" w:rsidRDefault="00816917">
      <w:pPr>
        <w:spacing w:line="560" w:lineRule="exact"/>
        <w:ind w:firstLineChars="198" w:firstLine="636"/>
        <w:rPr>
          <w:rFonts w:ascii="楷体" w:eastAsia="楷体" w:hAnsi="楷体" w:cs="楷体"/>
          <w:b/>
          <w:bCs/>
          <w:sz w:val="32"/>
        </w:rPr>
      </w:pPr>
      <w:r>
        <w:rPr>
          <w:rFonts w:ascii="楷体" w:eastAsia="楷体" w:hAnsi="楷体" w:cs="楷体" w:hint="eastAsia"/>
          <w:b/>
          <w:bCs/>
          <w:sz w:val="32"/>
        </w:rPr>
        <w:t>2、材料要求</w:t>
      </w:r>
    </w:p>
    <w:p w:rsidR="00D200B3" w:rsidRDefault="00816917">
      <w:pPr>
        <w:spacing w:line="560" w:lineRule="exact"/>
        <w:ind w:firstLineChars="190" w:firstLine="610"/>
        <w:rPr>
          <w:rFonts w:ascii="仿宋" w:eastAsia="仿宋" w:hAnsi="仿宋"/>
          <w:b/>
          <w:bCs/>
          <w:sz w:val="32"/>
        </w:rPr>
      </w:pPr>
      <w:r>
        <w:rPr>
          <w:rFonts w:ascii="仿宋" w:eastAsia="仿宋" w:hAnsi="仿宋" w:hint="eastAsia"/>
          <w:b/>
          <w:bCs/>
          <w:sz w:val="32"/>
        </w:rPr>
        <w:t>（1）参评网络新闻奖复评的材料制作要求：</w:t>
      </w:r>
    </w:p>
    <w:p w:rsidR="00D200B3" w:rsidRDefault="00816917">
      <w:pPr>
        <w:spacing w:line="560" w:lineRule="exact"/>
        <w:ind w:firstLineChars="190" w:firstLine="610"/>
        <w:rPr>
          <w:rFonts w:ascii="仿宋" w:eastAsia="仿宋" w:hAnsi="仿宋"/>
          <w:sz w:val="32"/>
        </w:rPr>
      </w:pPr>
      <w:r>
        <w:rPr>
          <w:rFonts w:ascii="仿宋" w:eastAsia="仿宋" w:hAnsi="仿宋" w:cs="仿宋" w:hint="eastAsia"/>
          <w:b/>
          <w:bCs/>
          <w:sz w:val="32"/>
        </w:rPr>
        <w:t>①</w:t>
      </w:r>
      <w:r>
        <w:rPr>
          <w:rFonts w:ascii="仿宋" w:eastAsia="仿宋" w:hAnsi="仿宋" w:hint="eastAsia"/>
          <w:sz w:val="32"/>
        </w:rPr>
        <w:t>各参评单位申报的山东新闻</w:t>
      </w:r>
      <w:proofErr w:type="gramStart"/>
      <w:r>
        <w:rPr>
          <w:rFonts w:ascii="仿宋" w:eastAsia="仿宋" w:hAnsi="仿宋" w:hint="eastAsia"/>
          <w:sz w:val="32"/>
        </w:rPr>
        <w:t>奖网络</w:t>
      </w:r>
      <w:proofErr w:type="gramEnd"/>
      <w:r>
        <w:rPr>
          <w:rFonts w:ascii="仿宋" w:eastAsia="仿宋" w:hAnsi="仿宋" w:hint="eastAsia"/>
          <w:sz w:val="32"/>
        </w:rPr>
        <w:t>新闻作品必须与刊播时一致，为评奖而重新制作、修改，一律视为造假。</w:t>
      </w:r>
    </w:p>
    <w:p w:rsidR="00D200B3" w:rsidRDefault="00816917">
      <w:pPr>
        <w:spacing w:line="560" w:lineRule="exact"/>
        <w:ind w:firstLineChars="190" w:firstLine="610"/>
        <w:rPr>
          <w:rFonts w:ascii="仿宋" w:eastAsia="仿宋" w:hAnsi="仿宋"/>
          <w:sz w:val="32"/>
        </w:rPr>
      </w:pPr>
      <w:r>
        <w:rPr>
          <w:rFonts w:ascii="仿宋" w:eastAsia="仿宋" w:hAnsi="仿宋" w:cs="仿宋" w:hint="eastAsia"/>
          <w:b/>
          <w:bCs/>
          <w:sz w:val="32"/>
        </w:rPr>
        <w:t>②</w:t>
      </w:r>
      <w:r>
        <w:rPr>
          <w:rFonts w:ascii="仿宋" w:eastAsia="仿宋" w:hAnsi="仿宋" w:hint="eastAsia"/>
          <w:sz w:val="32"/>
        </w:rPr>
        <w:t>各参评单位须报送1份关于履行推荐程序以及公示情况的说明，内容要求列明相关推荐报送组织情况和公示时间、地点（单位、网址）及公示情况等，并加盖单位公章（部门章无效）。</w:t>
      </w:r>
    </w:p>
    <w:p w:rsidR="00D200B3" w:rsidRDefault="00816917">
      <w:pPr>
        <w:spacing w:line="560" w:lineRule="exact"/>
        <w:ind w:firstLineChars="190" w:firstLine="610"/>
        <w:rPr>
          <w:rFonts w:ascii="仿宋" w:eastAsia="仿宋" w:hAnsi="仿宋"/>
          <w:sz w:val="32"/>
        </w:rPr>
      </w:pPr>
      <w:r>
        <w:rPr>
          <w:rFonts w:ascii="仿宋" w:eastAsia="仿宋" w:hAnsi="仿宋" w:cs="仿宋" w:hint="eastAsia"/>
          <w:b/>
          <w:bCs/>
          <w:sz w:val="32"/>
        </w:rPr>
        <w:t>③</w:t>
      </w:r>
      <w:r>
        <w:rPr>
          <w:rFonts w:ascii="仿宋" w:eastAsia="仿宋" w:hAnsi="仿宋" w:hint="eastAsia"/>
          <w:sz w:val="32"/>
        </w:rPr>
        <w:t>各参评单位须填写1份《山东新闻奖网络复评推荐作品目录》（附件1），并加盖单位公章（部门章无效）。</w:t>
      </w:r>
    </w:p>
    <w:p w:rsidR="00D200B3" w:rsidRDefault="00816917">
      <w:pPr>
        <w:spacing w:line="560" w:lineRule="exact"/>
        <w:ind w:firstLineChars="190" w:firstLine="610"/>
        <w:rPr>
          <w:rFonts w:ascii="仿宋" w:eastAsia="仿宋" w:hAnsi="仿宋"/>
          <w:sz w:val="32"/>
        </w:rPr>
      </w:pPr>
      <w:r>
        <w:rPr>
          <w:rFonts w:ascii="仿宋" w:eastAsia="仿宋" w:hAnsi="仿宋" w:cs="仿宋" w:hint="eastAsia"/>
          <w:b/>
          <w:bCs/>
          <w:sz w:val="32"/>
        </w:rPr>
        <w:t>④</w:t>
      </w:r>
      <w:r>
        <w:rPr>
          <w:rFonts w:ascii="仿宋" w:eastAsia="仿宋" w:hAnsi="仿宋" w:hint="eastAsia"/>
          <w:sz w:val="32"/>
        </w:rPr>
        <w:t>每件参评作品须填写1份《山东新闻奖网络复评作品推荐表》（评论、专题、访谈、网页设计</w:t>
      </w:r>
      <w:proofErr w:type="gramStart"/>
      <w:r>
        <w:rPr>
          <w:rFonts w:ascii="仿宋" w:eastAsia="仿宋" w:hAnsi="仿宋" w:hint="eastAsia"/>
          <w:sz w:val="32"/>
        </w:rPr>
        <w:t>表样见</w:t>
      </w:r>
      <w:proofErr w:type="gramEnd"/>
      <w:r>
        <w:rPr>
          <w:rFonts w:ascii="仿宋" w:eastAsia="仿宋" w:hAnsi="仿宋" w:hint="eastAsia"/>
          <w:sz w:val="32"/>
        </w:rPr>
        <w:t>附件2，专栏</w:t>
      </w:r>
      <w:proofErr w:type="gramStart"/>
      <w:r>
        <w:rPr>
          <w:rFonts w:ascii="仿宋" w:eastAsia="仿宋" w:hAnsi="仿宋" w:hint="eastAsia"/>
          <w:sz w:val="32"/>
        </w:rPr>
        <w:t>表样见</w:t>
      </w:r>
      <w:proofErr w:type="gramEnd"/>
      <w:r>
        <w:rPr>
          <w:rFonts w:ascii="仿宋" w:eastAsia="仿宋" w:hAnsi="仿宋" w:hint="eastAsia"/>
          <w:sz w:val="32"/>
        </w:rPr>
        <w:t>附件3），表中刊发单位名称须填写主管部门批准的规范名称。推荐单位、报送单位主持工作的领导在相关意见栏</w:t>
      </w:r>
      <w:r>
        <w:rPr>
          <w:rFonts w:ascii="仿宋" w:eastAsia="仿宋" w:hAnsi="仿宋" w:hint="eastAsia"/>
          <w:sz w:val="32"/>
        </w:rPr>
        <w:lastRenderedPageBreak/>
        <w:t>内签名并加盖单位公章（部门章无效）。</w:t>
      </w:r>
    </w:p>
    <w:p w:rsidR="00D200B3" w:rsidRDefault="00816917">
      <w:pPr>
        <w:spacing w:line="560" w:lineRule="exact"/>
        <w:ind w:firstLineChars="190" w:firstLine="610"/>
        <w:rPr>
          <w:rFonts w:ascii="仿宋" w:eastAsia="仿宋" w:hAnsi="仿宋"/>
          <w:sz w:val="32"/>
        </w:rPr>
      </w:pPr>
      <w:r>
        <w:rPr>
          <w:rFonts w:ascii="仿宋" w:eastAsia="仿宋" w:hAnsi="仿宋" w:cs="仿宋" w:hint="eastAsia"/>
          <w:b/>
          <w:bCs/>
          <w:sz w:val="32"/>
        </w:rPr>
        <w:t>⑤</w:t>
      </w:r>
      <w:r>
        <w:rPr>
          <w:rFonts w:ascii="仿宋" w:eastAsia="仿宋" w:hAnsi="仿宋" w:hint="eastAsia"/>
          <w:sz w:val="32"/>
        </w:rPr>
        <w:t>新闻专栏报送的材料除复评推荐表（</w:t>
      </w:r>
      <w:proofErr w:type="gramStart"/>
      <w:r>
        <w:rPr>
          <w:rFonts w:ascii="仿宋" w:eastAsia="仿宋" w:hAnsi="仿宋" w:hint="eastAsia"/>
          <w:sz w:val="32"/>
        </w:rPr>
        <w:t>表样见</w:t>
      </w:r>
      <w:proofErr w:type="gramEnd"/>
      <w:r>
        <w:rPr>
          <w:rFonts w:ascii="仿宋" w:eastAsia="仿宋" w:hAnsi="仿宋" w:hint="eastAsia"/>
          <w:sz w:val="32"/>
        </w:rPr>
        <w:t>附件3）外，还需报送上、下半年代表作基本情况（</w:t>
      </w:r>
      <w:proofErr w:type="gramStart"/>
      <w:r>
        <w:rPr>
          <w:rFonts w:ascii="仿宋" w:eastAsia="仿宋" w:hAnsi="仿宋" w:hint="eastAsia"/>
          <w:sz w:val="32"/>
        </w:rPr>
        <w:t>表样见</w:t>
      </w:r>
      <w:proofErr w:type="gramEnd"/>
      <w:r>
        <w:rPr>
          <w:rFonts w:ascii="仿宋" w:eastAsia="仿宋" w:hAnsi="仿宋" w:hint="eastAsia"/>
          <w:sz w:val="32"/>
        </w:rPr>
        <w:t>附件4）各1份和山东新闻奖参评专栏2018年每月第2周作品目录（</w:t>
      </w:r>
      <w:proofErr w:type="gramStart"/>
      <w:r>
        <w:rPr>
          <w:rFonts w:ascii="仿宋" w:eastAsia="仿宋" w:hAnsi="仿宋" w:hint="eastAsia"/>
          <w:sz w:val="32"/>
        </w:rPr>
        <w:t>表样见</w:t>
      </w:r>
      <w:proofErr w:type="gramEnd"/>
      <w:r>
        <w:rPr>
          <w:rFonts w:ascii="仿宋" w:eastAsia="仿宋" w:hAnsi="仿宋" w:hint="eastAsia"/>
          <w:sz w:val="32"/>
        </w:rPr>
        <w:t>附件5）。新闻专题报送的材料除复评作品推荐表（</w:t>
      </w:r>
      <w:proofErr w:type="gramStart"/>
      <w:r>
        <w:rPr>
          <w:rFonts w:ascii="仿宋" w:eastAsia="仿宋" w:hAnsi="仿宋" w:hint="eastAsia"/>
          <w:sz w:val="32"/>
        </w:rPr>
        <w:t>表样见</w:t>
      </w:r>
      <w:proofErr w:type="gramEnd"/>
      <w:r>
        <w:rPr>
          <w:rFonts w:ascii="仿宋" w:eastAsia="仿宋" w:hAnsi="仿宋" w:hint="eastAsia"/>
          <w:sz w:val="32"/>
        </w:rPr>
        <w:t>附件2）外，还需报送参评作品代表作网址（</w:t>
      </w:r>
      <w:proofErr w:type="gramStart"/>
      <w:r>
        <w:rPr>
          <w:rFonts w:ascii="仿宋" w:eastAsia="仿宋" w:hAnsi="仿宋" w:hint="eastAsia"/>
          <w:sz w:val="32"/>
        </w:rPr>
        <w:t>表样见</w:t>
      </w:r>
      <w:proofErr w:type="gramEnd"/>
      <w:r>
        <w:rPr>
          <w:rFonts w:ascii="仿宋" w:eastAsia="仿宋" w:hAnsi="仿宋" w:hint="eastAsia"/>
          <w:sz w:val="32"/>
        </w:rPr>
        <w:t>附件6）。</w:t>
      </w:r>
    </w:p>
    <w:p w:rsidR="00D200B3" w:rsidRDefault="00816917">
      <w:pPr>
        <w:spacing w:line="560" w:lineRule="exact"/>
        <w:ind w:firstLineChars="190" w:firstLine="610"/>
        <w:rPr>
          <w:rFonts w:ascii="仿宋" w:eastAsia="仿宋" w:hAnsi="仿宋"/>
          <w:sz w:val="32"/>
        </w:rPr>
      </w:pPr>
      <w:r>
        <w:rPr>
          <w:rFonts w:ascii="仿宋" w:eastAsia="仿宋" w:hAnsi="仿宋" w:cs="仿宋" w:hint="eastAsia"/>
          <w:b/>
          <w:bCs/>
          <w:sz w:val="32"/>
        </w:rPr>
        <w:t>⑥</w:t>
      </w:r>
      <w:r>
        <w:rPr>
          <w:rFonts w:ascii="仿宋" w:eastAsia="仿宋" w:hAnsi="仿宋" w:hint="eastAsia"/>
          <w:sz w:val="32"/>
        </w:rPr>
        <w:t>参评国际传播奖项的网络新闻作品，根据作品体裁参评评论、专题、访谈、网页设计和专栏5个项目，并在推荐作品目录（</w:t>
      </w:r>
      <w:proofErr w:type="gramStart"/>
      <w:r>
        <w:rPr>
          <w:rFonts w:ascii="仿宋" w:eastAsia="仿宋" w:hAnsi="仿宋" w:hint="eastAsia"/>
          <w:sz w:val="32"/>
        </w:rPr>
        <w:t>表样见</w:t>
      </w:r>
      <w:proofErr w:type="gramEnd"/>
      <w:r>
        <w:rPr>
          <w:rFonts w:ascii="仿宋" w:eastAsia="仿宋" w:hAnsi="仿宋" w:hint="eastAsia"/>
          <w:sz w:val="32"/>
        </w:rPr>
        <w:t>附件1）备注栏和作品推荐表“参评项目”中注明“国际传播”和作品体裁，同时须提供在境外媒体落地（转载、引用、采用）的报样或网页、音频、视频等依据，如未提供，不予评选。</w:t>
      </w:r>
    </w:p>
    <w:p w:rsidR="00D200B3" w:rsidRDefault="00816917">
      <w:pPr>
        <w:spacing w:line="560" w:lineRule="exact"/>
        <w:ind w:firstLineChars="200" w:firstLine="643"/>
        <w:rPr>
          <w:rFonts w:ascii="仿宋" w:eastAsia="仿宋" w:hAnsi="仿宋"/>
          <w:sz w:val="32"/>
        </w:rPr>
      </w:pPr>
      <w:r>
        <w:rPr>
          <w:rFonts w:ascii="仿宋" w:eastAsia="仿宋" w:hAnsi="仿宋" w:cs="仿宋" w:hint="eastAsia"/>
          <w:b/>
          <w:bCs/>
          <w:sz w:val="32"/>
        </w:rPr>
        <w:t>⑦</w:t>
      </w:r>
      <w:r>
        <w:rPr>
          <w:rFonts w:ascii="仿宋" w:eastAsia="仿宋" w:hAnsi="仿宋" w:hint="eastAsia"/>
          <w:sz w:val="32"/>
        </w:rPr>
        <w:t>申报姓名和排序以刊播时署名为准（刊播时为笔名、网名的，申报时可在笔名、网名后括号内填报其姓名。刊播时未署名的按“集体”申报）。网络评论申报编辑姓名须与刊播稿单上的姓名一致。申报作者（主创人员）、编辑为“集体”的，需附作者、主创人员完整名单。</w:t>
      </w:r>
    </w:p>
    <w:p w:rsidR="00D200B3" w:rsidRDefault="00816917">
      <w:pPr>
        <w:spacing w:line="560" w:lineRule="exact"/>
        <w:ind w:firstLineChars="200" w:firstLine="640"/>
        <w:rPr>
          <w:rFonts w:ascii="仿宋" w:eastAsia="仿宋" w:hAnsi="仿宋"/>
          <w:sz w:val="32"/>
        </w:rPr>
      </w:pPr>
      <w:r>
        <w:rPr>
          <w:rFonts w:ascii="仿宋" w:eastAsia="仿宋" w:hAnsi="仿宋" w:hint="eastAsia"/>
          <w:sz w:val="32"/>
        </w:rPr>
        <w:t>网络评论作者超过3人按“集体”申报。新闻专题申报主创人员为策划、采写、编辑、页面设计等，超过7人按“集体”申报。新闻访谈申报主创人员为作品策划、主持人、采写、编辑等，超过7人按“集体”申报。网页设计申报主创人员为网页编辑、设计人员，超过4人按“集体”申报。网络专栏申报主创人员为栏目策划、采写记者和编辑等，超过</w:t>
      </w:r>
      <w:r>
        <w:rPr>
          <w:rFonts w:ascii="仿宋" w:eastAsia="仿宋" w:hAnsi="仿宋" w:hint="eastAsia"/>
          <w:sz w:val="32"/>
        </w:rPr>
        <w:lastRenderedPageBreak/>
        <w:t>7人按“集体”申报。国际传播主创人员按体裁参照上述5个项目申报。以上所有按照“集体”申报的作品，作者（主创人员）报送数量上限为规定的主创人员数量的2倍以内。每件作品必须报1-3名编辑，不能空缺，超过3人按“集体”申报。作者（主创人员）、编辑人员可以重复。</w:t>
      </w:r>
    </w:p>
    <w:p w:rsidR="00D200B3" w:rsidRDefault="00816917">
      <w:pPr>
        <w:spacing w:line="560" w:lineRule="exact"/>
        <w:ind w:firstLineChars="190" w:firstLine="610"/>
        <w:rPr>
          <w:rFonts w:ascii="仿宋" w:eastAsia="仿宋" w:hAnsi="仿宋"/>
          <w:sz w:val="32"/>
        </w:rPr>
      </w:pPr>
      <w:r>
        <w:rPr>
          <w:rFonts w:ascii="仿宋" w:eastAsia="仿宋" w:hAnsi="仿宋" w:cs="仿宋" w:hint="eastAsia"/>
          <w:b/>
          <w:bCs/>
          <w:sz w:val="32"/>
        </w:rPr>
        <w:t>⑧</w:t>
      </w:r>
      <w:r>
        <w:rPr>
          <w:rFonts w:ascii="仿宋" w:eastAsia="仿宋" w:hAnsi="仿宋" w:hint="eastAsia"/>
          <w:sz w:val="32"/>
        </w:rPr>
        <w:t>每件参评作品除报送关于履行推荐程序（包括参评材料公示等）的情况说明和《推荐作品目录》（</w:t>
      </w:r>
      <w:proofErr w:type="gramStart"/>
      <w:r>
        <w:rPr>
          <w:rFonts w:ascii="仿宋" w:eastAsia="仿宋" w:hAnsi="仿宋" w:hint="eastAsia"/>
          <w:sz w:val="32"/>
        </w:rPr>
        <w:t>表样见</w:t>
      </w:r>
      <w:proofErr w:type="gramEnd"/>
      <w:r>
        <w:rPr>
          <w:rFonts w:ascii="仿宋" w:eastAsia="仿宋" w:hAnsi="仿宋" w:hint="eastAsia"/>
          <w:sz w:val="32"/>
        </w:rPr>
        <w:t>附件1）各报送1套外，各参评单位须报送其余文字材料20套。每套材料按参评项目分类装订，参评评论、访谈、网页设计类项目的文字材料装订顺序为1份《复评作品推荐表》（</w:t>
      </w:r>
      <w:proofErr w:type="gramStart"/>
      <w:r>
        <w:rPr>
          <w:rFonts w:ascii="仿宋" w:eastAsia="仿宋" w:hAnsi="仿宋" w:hint="eastAsia"/>
          <w:sz w:val="32"/>
        </w:rPr>
        <w:t>表样见</w:t>
      </w:r>
      <w:proofErr w:type="gramEnd"/>
      <w:r>
        <w:rPr>
          <w:rFonts w:ascii="仿宋" w:eastAsia="仿宋" w:hAnsi="仿宋" w:hint="eastAsia"/>
          <w:sz w:val="32"/>
        </w:rPr>
        <w:t>附件2）、1份参评作品文字稿；参评专题类项目的文字材料装订顺序为1份《复评作品推荐表》（</w:t>
      </w:r>
      <w:proofErr w:type="gramStart"/>
      <w:r>
        <w:rPr>
          <w:rFonts w:ascii="仿宋" w:eastAsia="仿宋" w:hAnsi="仿宋" w:hint="eastAsia"/>
          <w:sz w:val="32"/>
        </w:rPr>
        <w:t>表样见</w:t>
      </w:r>
      <w:proofErr w:type="gramEnd"/>
      <w:r>
        <w:rPr>
          <w:rFonts w:ascii="仿宋" w:eastAsia="仿宋" w:hAnsi="仿宋" w:hint="eastAsia"/>
          <w:sz w:val="32"/>
        </w:rPr>
        <w:t>附件2），1份参评作品文字稿，1份参评作品代表作网址（</w:t>
      </w:r>
      <w:proofErr w:type="gramStart"/>
      <w:r>
        <w:rPr>
          <w:rFonts w:ascii="仿宋" w:eastAsia="仿宋" w:hAnsi="仿宋" w:hint="eastAsia"/>
          <w:sz w:val="32"/>
        </w:rPr>
        <w:t>表样见</w:t>
      </w:r>
      <w:proofErr w:type="gramEnd"/>
      <w:r>
        <w:rPr>
          <w:rFonts w:ascii="仿宋" w:eastAsia="仿宋" w:hAnsi="仿宋" w:hint="eastAsia"/>
          <w:sz w:val="32"/>
        </w:rPr>
        <w:t>附件6）；参评专栏类项目的文字材料装订顺序为1份专栏类《复评作品推荐表》（</w:t>
      </w:r>
      <w:proofErr w:type="gramStart"/>
      <w:r>
        <w:rPr>
          <w:rFonts w:ascii="仿宋" w:eastAsia="仿宋" w:hAnsi="仿宋" w:hint="eastAsia"/>
          <w:sz w:val="32"/>
        </w:rPr>
        <w:t>表样见</w:t>
      </w:r>
      <w:proofErr w:type="gramEnd"/>
      <w:r>
        <w:rPr>
          <w:rFonts w:ascii="仿宋" w:eastAsia="仿宋" w:hAnsi="仿宋" w:hint="eastAsia"/>
          <w:sz w:val="32"/>
        </w:rPr>
        <w:t>附件3）、上下半年专栏代表作的文字稿各1份、2份《专栏代表作基本情况》（</w:t>
      </w:r>
      <w:proofErr w:type="gramStart"/>
      <w:r>
        <w:rPr>
          <w:rFonts w:ascii="仿宋" w:eastAsia="仿宋" w:hAnsi="仿宋" w:hint="eastAsia"/>
          <w:sz w:val="32"/>
        </w:rPr>
        <w:t>表样见</w:t>
      </w:r>
      <w:proofErr w:type="gramEnd"/>
      <w:r>
        <w:rPr>
          <w:rFonts w:ascii="仿宋" w:eastAsia="仿宋" w:hAnsi="仿宋" w:hint="eastAsia"/>
          <w:sz w:val="32"/>
        </w:rPr>
        <w:t>附件4，上、下半年代表作前各附1张）、1份《专栏2018年每月第2周作品目录》（</w:t>
      </w:r>
      <w:proofErr w:type="gramStart"/>
      <w:r>
        <w:rPr>
          <w:rFonts w:ascii="仿宋" w:eastAsia="仿宋" w:hAnsi="仿宋" w:hint="eastAsia"/>
          <w:sz w:val="32"/>
        </w:rPr>
        <w:t>表样见</w:t>
      </w:r>
      <w:proofErr w:type="gramEnd"/>
      <w:r>
        <w:rPr>
          <w:rFonts w:ascii="仿宋" w:eastAsia="仿宋" w:hAnsi="仿宋" w:hint="eastAsia"/>
          <w:sz w:val="32"/>
        </w:rPr>
        <w:t>附件5）；参评国际传播类项目的文字材料按体裁参照上述顺序装订。</w:t>
      </w:r>
    </w:p>
    <w:p w:rsidR="00D200B3" w:rsidRDefault="00816917">
      <w:pPr>
        <w:spacing w:line="560" w:lineRule="exact"/>
        <w:ind w:firstLineChars="190" w:firstLine="608"/>
        <w:rPr>
          <w:rFonts w:ascii="仿宋" w:eastAsia="仿宋" w:hAnsi="仿宋"/>
          <w:sz w:val="32"/>
        </w:rPr>
      </w:pPr>
      <w:r>
        <w:rPr>
          <w:rFonts w:ascii="仿宋" w:eastAsia="仿宋" w:hAnsi="仿宋" w:hint="eastAsia"/>
          <w:sz w:val="32"/>
        </w:rPr>
        <w:t>评论文字</w:t>
      </w:r>
      <w:proofErr w:type="gramStart"/>
      <w:r>
        <w:rPr>
          <w:rFonts w:ascii="仿宋" w:eastAsia="仿宋" w:hAnsi="仿宋" w:hint="eastAsia"/>
          <w:sz w:val="32"/>
        </w:rPr>
        <w:t>稿要求</w:t>
      </w:r>
      <w:proofErr w:type="gramEnd"/>
      <w:r>
        <w:rPr>
          <w:rFonts w:ascii="仿宋" w:eastAsia="仿宋" w:hAnsi="仿宋" w:hint="eastAsia"/>
          <w:sz w:val="32"/>
        </w:rPr>
        <w:t>仿宋三号字体，全文打印件或复印</w:t>
      </w:r>
      <w:r>
        <w:rPr>
          <w:rFonts w:ascii="仿宋" w:eastAsia="仿宋" w:hAnsi="仿宋" w:hint="eastAsia"/>
          <w:sz w:val="32"/>
          <w:szCs w:val="32"/>
        </w:rPr>
        <w:t>件</w:t>
      </w:r>
      <w:r>
        <w:rPr>
          <w:rFonts w:ascii="仿宋" w:eastAsia="仿宋" w:hAnsi="仿宋" w:hint="eastAsia"/>
          <w:sz w:val="32"/>
        </w:rPr>
        <w:t>。</w:t>
      </w:r>
    </w:p>
    <w:p w:rsidR="00D200B3" w:rsidRDefault="00816917">
      <w:pPr>
        <w:spacing w:line="560" w:lineRule="exact"/>
        <w:ind w:firstLineChars="190" w:firstLine="608"/>
        <w:rPr>
          <w:rFonts w:ascii="仿宋" w:eastAsia="仿宋" w:hAnsi="仿宋"/>
          <w:sz w:val="32"/>
        </w:rPr>
      </w:pPr>
      <w:r>
        <w:rPr>
          <w:rFonts w:ascii="仿宋" w:eastAsia="仿宋" w:hAnsi="仿宋" w:hint="eastAsia"/>
          <w:sz w:val="32"/>
        </w:rPr>
        <w:t>专题文字稿要求是首页及3份代表作打印件或复印件。</w:t>
      </w:r>
    </w:p>
    <w:p w:rsidR="00D200B3" w:rsidRDefault="00816917">
      <w:pPr>
        <w:spacing w:line="560" w:lineRule="exact"/>
        <w:ind w:firstLineChars="190" w:firstLine="608"/>
        <w:rPr>
          <w:rFonts w:ascii="仿宋" w:eastAsia="仿宋" w:hAnsi="仿宋"/>
          <w:sz w:val="32"/>
        </w:rPr>
      </w:pPr>
      <w:r>
        <w:rPr>
          <w:rFonts w:ascii="仿宋" w:eastAsia="仿宋" w:hAnsi="仿宋" w:hint="eastAsia"/>
          <w:sz w:val="32"/>
        </w:rPr>
        <w:t>访谈文字稿要求是在线访谈首页打印件或复印件。</w:t>
      </w:r>
    </w:p>
    <w:p w:rsidR="00D200B3" w:rsidRDefault="00816917">
      <w:pPr>
        <w:spacing w:line="560" w:lineRule="exact"/>
        <w:ind w:firstLineChars="190" w:firstLine="608"/>
        <w:rPr>
          <w:rFonts w:ascii="仿宋" w:eastAsia="仿宋" w:hAnsi="仿宋"/>
          <w:sz w:val="32"/>
          <w:szCs w:val="32"/>
        </w:rPr>
      </w:pPr>
      <w:r>
        <w:rPr>
          <w:rFonts w:ascii="仿宋" w:eastAsia="仿宋" w:hAnsi="仿宋" w:hint="eastAsia"/>
          <w:sz w:val="32"/>
        </w:rPr>
        <w:t>专栏文字稿要求是2018年上半年、下半年各1份代表作全部</w:t>
      </w:r>
      <w:r>
        <w:rPr>
          <w:rFonts w:ascii="仿宋" w:eastAsia="仿宋" w:hAnsi="仿宋" w:hint="eastAsia"/>
          <w:sz w:val="32"/>
          <w:szCs w:val="32"/>
        </w:rPr>
        <w:t>页面打印件或复印件。</w:t>
      </w:r>
    </w:p>
    <w:p w:rsidR="00D200B3" w:rsidRDefault="00816917">
      <w:pPr>
        <w:spacing w:line="560" w:lineRule="exact"/>
        <w:ind w:firstLineChars="190" w:firstLine="608"/>
        <w:rPr>
          <w:rFonts w:ascii="仿宋" w:eastAsia="仿宋" w:hAnsi="仿宋"/>
          <w:sz w:val="32"/>
          <w:szCs w:val="32"/>
        </w:rPr>
      </w:pPr>
      <w:r>
        <w:rPr>
          <w:rFonts w:ascii="仿宋" w:eastAsia="仿宋" w:hAnsi="仿宋" w:hint="eastAsia"/>
          <w:sz w:val="32"/>
          <w:szCs w:val="32"/>
        </w:rPr>
        <w:lastRenderedPageBreak/>
        <w:t>网页设计要求是2018年页面，彩色打印</w:t>
      </w:r>
      <w:r>
        <w:rPr>
          <w:rFonts w:ascii="仿宋" w:eastAsia="仿宋" w:hAnsi="仿宋" w:hint="eastAsia"/>
          <w:sz w:val="32"/>
        </w:rPr>
        <w:t>件</w:t>
      </w:r>
      <w:r>
        <w:rPr>
          <w:rFonts w:ascii="仿宋" w:eastAsia="仿宋" w:hAnsi="仿宋" w:hint="eastAsia"/>
          <w:sz w:val="32"/>
          <w:szCs w:val="32"/>
        </w:rPr>
        <w:t>。</w:t>
      </w:r>
    </w:p>
    <w:p w:rsidR="00D200B3" w:rsidRDefault="00816917">
      <w:pPr>
        <w:spacing w:line="560" w:lineRule="exact"/>
        <w:ind w:firstLineChars="200" w:firstLine="643"/>
        <w:rPr>
          <w:rFonts w:ascii="仿宋" w:eastAsia="仿宋" w:hAnsi="仿宋"/>
          <w:sz w:val="32"/>
          <w:szCs w:val="32"/>
        </w:rPr>
      </w:pPr>
      <w:r>
        <w:rPr>
          <w:rFonts w:ascii="仿宋" w:eastAsia="仿宋" w:hAnsi="仿宋" w:cs="仿宋" w:hint="eastAsia"/>
          <w:b/>
          <w:bCs/>
          <w:sz w:val="32"/>
        </w:rPr>
        <w:t>⑨</w:t>
      </w:r>
      <w:r>
        <w:rPr>
          <w:rFonts w:ascii="仿宋" w:eastAsia="仿宋" w:hAnsi="仿宋" w:hint="eastAsia"/>
          <w:sz w:val="32"/>
          <w:szCs w:val="32"/>
        </w:rPr>
        <w:t>所有文字材料用A4纸张打印、复印，无法用A4纸复印的作品，复印后折叠为A4纸大小。</w:t>
      </w:r>
    </w:p>
    <w:p w:rsidR="00D200B3" w:rsidRDefault="00816917">
      <w:pPr>
        <w:spacing w:line="560" w:lineRule="exact"/>
        <w:ind w:firstLineChars="196" w:firstLine="630"/>
        <w:rPr>
          <w:rFonts w:ascii="黑体" w:eastAsia="黑体" w:hAnsi="黑体" w:cs="黑体"/>
          <w:b/>
          <w:sz w:val="32"/>
          <w:szCs w:val="32"/>
        </w:rPr>
      </w:pPr>
      <w:r>
        <w:rPr>
          <w:rFonts w:ascii="仿宋" w:eastAsia="仿宋" w:hAnsi="仿宋" w:hint="eastAsia"/>
          <w:b/>
          <w:bCs/>
          <w:sz w:val="32"/>
        </w:rPr>
        <w:t>（五）评选委员会</w:t>
      </w:r>
    </w:p>
    <w:p w:rsidR="00D200B3" w:rsidRDefault="00816917">
      <w:pPr>
        <w:spacing w:line="560" w:lineRule="exact"/>
        <w:ind w:firstLineChars="200" w:firstLine="640"/>
        <w:rPr>
          <w:rFonts w:ascii="仿宋" w:eastAsia="仿宋" w:hAnsi="仿宋"/>
          <w:sz w:val="32"/>
          <w:szCs w:val="32"/>
        </w:rPr>
      </w:pPr>
      <w:r>
        <w:rPr>
          <w:rFonts w:ascii="仿宋" w:eastAsia="仿宋" w:hAnsi="仿宋" w:hint="eastAsia"/>
          <w:sz w:val="32"/>
          <w:szCs w:val="32"/>
        </w:rPr>
        <w:t>山东新闻</w:t>
      </w:r>
      <w:proofErr w:type="gramStart"/>
      <w:r>
        <w:rPr>
          <w:rFonts w:ascii="仿宋" w:eastAsia="仿宋" w:hAnsi="仿宋" w:hint="eastAsia"/>
          <w:sz w:val="32"/>
          <w:szCs w:val="32"/>
        </w:rPr>
        <w:t>奖网络</w:t>
      </w:r>
      <w:proofErr w:type="gramEnd"/>
      <w:r>
        <w:rPr>
          <w:rFonts w:ascii="仿宋" w:eastAsia="仿宋" w:hAnsi="仿宋" w:hint="eastAsia"/>
          <w:sz w:val="32"/>
          <w:szCs w:val="32"/>
        </w:rPr>
        <w:t>新闻作品复评委员会由省互联网信息办公室和省</w:t>
      </w:r>
      <w:r w:rsidR="00347884">
        <w:rPr>
          <w:rFonts w:ascii="仿宋" w:eastAsia="仿宋" w:hAnsi="仿宋" w:hint="eastAsia"/>
          <w:sz w:val="32"/>
          <w:szCs w:val="32"/>
        </w:rPr>
        <w:t>新闻工作者协会</w:t>
      </w:r>
      <w:r>
        <w:rPr>
          <w:rFonts w:ascii="仿宋" w:eastAsia="仿宋" w:hAnsi="仿宋" w:hint="eastAsia"/>
          <w:sz w:val="32"/>
          <w:szCs w:val="32"/>
        </w:rPr>
        <w:t>聘请有关主管部门、新闻单位或高校、研究部门的领导、专家组成，实行轮换制和回避制。</w:t>
      </w:r>
    </w:p>
    <w:p w:rsidR="00D200B3" w:rsidRDefault="00816917">
      <w:pPr>
        <w:spacing w:line="360" w:lineRule="auto"/>
        <w:ind w:firstLineChars="200" w:firstLine="643"/>
        <w:rPr>
          <w:rFonts w:ascii="仿宋" w:eastAsia="仿宋" w:hAnsi="仿宋"/>
          <w:sz w:val="32"/>
          <w:szCs w:val="32"/>
        </w:rPr>
      </w:pPr>
      <w:r>
        <w:rPr>
          <w:rFonts w:ascii="黑体" w:eastAsia="黑体" w:hAnsi="黑体" w:cs="黑体" w:hint="eastAsia"/>
          <w:b/>
          <w:bCs/>
          <w:sz w:val="32"/>
        </w:rPr>
        <w:t>二、山东新闻</w:t>
      </w:r>
      <w:proofErr w:type="gramStart"/>
      <w:r>
        <w:rPr>
          <w:rFonts w:ascii="黑体" w:eastAsia="黑体" w:hAnsi="黑体" w:cs="黑体" w:hint="eastAsia"/>
          <w:b/>
          <w:bCs/>
          <w:sz w:val="32"/>
        </w:rPr>
        <w:t>奖媒体</w:t>
      </w:r>
      <w:proofErr w:type="gramEnd"/>
      <w:r>
        <w:rPr>
          <w:rFonts w:ascii="黑体" w:eastAsia="黑体" w:hAnsi="黑体" w:cs="黑体" w:hint="eastAsia"/>
          <w:b/>
          <w:bCs/>
          <w:sz w:val="32"/>
        </w:rPr>
        <w:t>融合奖报送要求</w:t>
      </w:r>
    </w:p>
    <w:p w:rsidR="00F53BA0" w:rsidRPr="00DC53DB" w:rsidRDefault="001E737F" w:rsidP="00DC53DB">
      <w:pPr>
        <w:spacing w:line="560" w:lineRule="exact"/>
        <w:ind w:firstLineChars="198" w:firstLine="636"/>
        <w:rPr>
          <w:rFonts w:ascii="仿宋" w:eastAsia="仿宋" w:hAnsi="仿宋"/>
          <w:b/>
          <w:bCs/>
          <w:sz w:val="32"/>
        </w:rPr>
      </w:pPr>
      <w:r>
        <w:rPr>
          <w:rFonts w:ascii="仿宋" w:eastAsia="仿宋" w:hAnsi="仿宋" w:hint="eastAsia"/>
          <w:b/>
          <w:bCs/>
          <w:sz w:val="32"/>
        </w:rPr>
        <w:t>（一）</w:t>
      </w:r>
      <w:r w:rsidR="00816917">
        <w:rPr>
          <w:rFonts w:ascii="仿宋" w:eastAsia="仿宋" w:hAnsi="仿宋" w:hint="eastAsia"/>
          <w:b/>
          <w:bCs/>
          <w:sz w:val="32"/>
        </w:rPr>
        <w:t>评选项目</w:t>
      </w:r>
    </w:p>
    <w:p w:rsidR="00D200B3" w:rsidRDefault="00816917">
      <w:pPr>
        <w:spacing w:line="560" w:lineRule="exact"/>
        <w:ind w:firstLineChars="200" w:firstLine="643"/>
        <w:rPr>
          <w:rFonts w:ascii="仿宋_GB2312" w:eastAsia="仿宋_GB2312" w:hAnsi="宋体"/>
          <w:sz w:val="32"/>
        </w:rPr>
      </w:pPr>
      <w:r>
        <w:rPr>
          <w:rFonts w:ascii="楷体" w:eastAsia="楷体" w:hAnsi="楷体" w:cs="楷体" w:hint="eastAsia"/>
          <w:b/>
          <w:bCs/>
          <w:sz w:val="32"/>
        </w:rPr>
        <w:t>1、短视频新闻：</w:t>
      </w:r>
      <w:r>
        <w:rPr>
          <w:rFonts w:ascii="仿宋_GB2312" w:eastAsia="仿宋_GB2312" w:hAnsi="宋体" w:hint="eastAsia"/>
          <w:sz w:val="32"/>
        </w:rPr>
        <w:t>在移动</w:t>
      </w:r>
      <w:proofErr w:type="gramStart"/>
      <w:r>
        <w:rPr>
          <w:rFonts w:ascii="仿宋_GB2312" w:eastAsia="仿宋_GB2312" w:hAnsi="宋体" w:hint="eastAsia"/>
          <w:sz w:val="32"/>
        </w:rPr>
        <w:t>端发布</w:t>
      </w:r>
      <w:proofErr w:type="gramEnd"/>
      <w:r>
        <w:rPr>
          <w:rFonts w:ascii="仿宋_GB2312" w:eastAsia="仿宋_GB2312" w:hAnsi="宋体" w:hint="eastAsia"/>
          <w:sz w:val="32"/>
        </w:rPr>
        <w:t>的短视频类新闻作品（含纪录片）。短视频新闻作品不超过 8 分钟。作者（主创人员）超过 6 人按“集体”申报。</w:t>
      </w:r>
      <w:r w:rsidR="00FE6281">
        <w:rPr>
          <w:rFonts w:ascii="仿宋_GB2312" w:eastAsia="仿宋_GB2312" w:hAnsi="宋体" w:hint="eastAsia"/>
          <w:sz w:val="32"/>
        </w:rPr>
        <w:t xml:space="preserve"> </w:t>
      </w:r>
    </w:p>
    <w:p w:rsidR="00D200B3" w:rsidRDefault="00816917">
      <w:pPr>
        <w:spacing w:line="560" w:lineRule="exact"/>
        <w:ind w:firstLineChars="200" w:firstLine="643"/>
        <w:rPr>
          <w:rFonts w:ascii="仿宋_GB2312" w:eastAsia="仿宋_GB2312" w:hAnsi="宋体"/>
          <w:sz w:val="32"/>
        </w:rPr>
      </w:pPr>
      <w:r>
        <w:rPr>
          <w:rFonts w:ascii="楷体" w:eastAsia="楷体" w:hAnsi="楷体" w:cs="楷体" w:hint="eastAsia"/>
          <w:b/>
          <w:bCs/>
          <w:sz w:val="32"/>
        </w:rPr>
        <w:t>2、移动直播：</w:t>
      </w:r>
      <w:r>
        <w:rPr>
          <w:rFonts w:ascii="仿宋_GB2312" w:eastAsia="仿宋_GB2312" w:hAnsi="宋体" w:hint="eastAsia"/>
          <w:sz w:val="32"/>
        </w:rPr>
        <w:t>与新闻性事件的发生和发展同步采集现场信号并发布，</w:t>
      </w:r>
      <w:proofErr w:type="gramStart"/>
      <w:r>
        <w:rPr>
          <w:rFonts w:ascii="仿宋_GB2312" w:eastAsia="仿宋_GB2312" w:hAnsi="宋体" w:hint="eastAsia"/>
          <w:sz w:val="32"/>
        </w:rPr>
        <w:t>集现场</w:t>
      </w:r>
      <w:proofErr w:type="gramEnd"/>
      <w:r>
        <w:rPr>
          <w:rFonts w:ascii="仿宋_GB2312" w:eastAsia="仿宋_GB2312" w:hAnsi="宋体" w:hint="eastAsia"/>
          <w:sz w:val="32"/>
        </w:rPr>
        <w:t xml:space="preserve">报道、背景介绍与事态分析等于一体的新闻作品。对同一新闻事件进行的间断性直播选取其中 1 </w:t>
      </w:r>
      <w:proofErr w:type="gramStart"/>
      <w:r>
        <w:rPr>
          <w:rFonts w:ascii="仿宋_GB2312" w:eastAsia="仿宋_GB2312" w:hAnsi="宋体" w:hint="eastAsia"/>
          <w:sz w:val="32"/>
        </w:rPr>
        <w:t>个</w:t>
      </w:r>
      <w:proofErr w:type="gramEnd"/>
      <w:r>
        <w:rPr>
          <w:rFonts w:ascii="仿宋_GB2312" w:eastAsia="仿宋_GB2312" w:hAnsi="宋体" w:hint="eastAsia"/>
          <w:sz w:val="32"/>
        </w:rPr>
        <w:t>完整直播段参评。跨年直播的作品，首次播出时间在上一年度，作品主体部分在上一年度完成的，计入上一年度。移动直播作品不超过 180 分钟。作者（主创人员）超过 8人按“集体”申报。</w:t>
      </w:r>
    </w:p>
    <w:p w:rsidR="00D200B3" w:rsidRDefault="00816917">
      <w:pPr>
        <w:spacing w:line="560" w:lineRule="exact"/>
        <w:ind w:firstLineChars="200" w:firstLine="643"/>
        <w:rPr>
          <w:rFonts w:ascii="仿宋_GB2312" w:eastAsia="仿宋_GB2312" w:hAnsi="宋体"/>
          <w:sz w:val="32"/>
        </w:rPr>
      </w:pPr>
      <w:r>
        <w:rPr>
          <w:rFonts w:ascii="楷体" w:eastAsia="楷体" w:hAnsi="楷体" w:cs="楷体" w:hint="eastAsia"/>
          <w:b/>
          <w:bCs/>
          <w:sz w:val="32"/>
        </w:rPr>
        <w:t>3、新媒体创意互动：</w:t>
      </w:r>
      <w:r>
        <w:rPr>
          <w:rFonts w:ascii="仿宋_GB2312" w:eastAsia="仿宋_GB2312" w:hAnsi="宋体" w:hint="eastAsia"/>
          <w:sz w:val="32"/>
        </w:rPr>
        <w:t>以用户交互为主要特征，发布方与用户方形成完整新闻传播链条的新媒体作品。音视频类新媒体创意互动作品不超过30 分钟。作者（主创人员）超过 8 人按“集体”申报。</w:t>
      </w:r>
    </w:p>
    <w:p w:rsidR="00D200B3" w:rsidRDefault="00816917">
      <w:pPr>
        <w:spacing w:line="560" w:lineRule="exact"/>
        <w:ind w:firstLineChars="200" w:firstLine="643"/>
        <w:rPr>
          <w:rFonts w:ascii="仿宋_GB2312" w:eastAsia="仿宋_GB2312" w:hAnsi="宋体"/>
          <w:sz w:val="32"/>
        </w:rPr>
      </w:pPr>
      <w:r>
        <w:rPr>
          <w:rFonts w:ascii="楷体" w:eastAsia="楷体" w:hAnsi="楷体" w:cs="楷体" w:hint="eastAsia"/>
          <w:b/>
          <w:bCs/>
          <w:sz w:val="32"/>
        </w:rPr>
        <w:t>4、新媒体品牌栏目：</w:t>
      </w:r>
      <w:r>
        <w:rPr>
          <w:rFonts w:ascii="仿宋_GB2312" w:eastAsia="仿宋_GB2312" w:hAnsi="宋体" w:hint="eastAsia"/>
          <w:sz w:val="32"/>
        </w:rPr>
        <w:t>新闻媒体持续发布且有固定名称</w:t>
      </w:r>
      <w:r>
        <w:rPr>
          <w:rFonts w:ascii="仿宋_GB2312" w:eastAsia="仿宋_GB2312" w:hAnsi="宋体" w:hint="eastAsia"/>
          <w:sz w:val="32"/>
        </w:rPr>
        <w:lastRenderedPageBreak/>
        <w:t>的新闻板块（单元）。要求已持续发布一年以上（不含一年），年度内发布不少于 52 次。作者（主创人员）超过 8 人按“集体”申报。</w:t>
      </w:r>
    </w:p>
    <w:p w:rsidR="00D200B3" w:rsidRDefault="00816917">
      <w:pPr>
        <w:spacing w:line="560" w:lineRule="exact"/>
        <w:ind w:firstLineChars="200" w:firstLine="643"/>
        <w:rPr>
          <w:rFonts w:ascii="仿宋_GB2312" w:eastAsia="仿宋_GB2312" w:hAnsi="宋体"/>
          <w:sz w:val="32"/>
        </w:rPr>
      </w:pPr>
      <w:r>
        <w:rPr>
          <w:rFonts w:ascii="楷体" w:eastAsia="楷体" w:hAnsi="楷体" w:cs="楷体" w:hint="eastAsia"/>
          <w:b/>
          <w:bCs/>
          <w:sz w:val="32"/>
        </w:rPr>
        <w:t>5、新媒体报道界面：</w:t>
      </w:r>
      <w:r>
        <w:rPr>
          <w:rFonts w:ascii="仿宋_GB2312" w:eastAsia="仿宋_GB2312" w:hAnsi="宋体" w:hint="eastAsia"/>
          <w:sz w:val="32"/>
        </w:rPr>
        <w:t>在移动</w:t>
      </w:r>
      <w:proofErr w:type="gramStart"/>
      <w:r>
        <w:rPr>
          <w:rFonts w:ascii="仿宋_GB2312" w:eastAsia="仿宋_GB2312" w:hAnsi="宋体" w:hint="eastAsia"/>
          <w:sz w:val="32"/>
        </w:rPr>
        <w:t>端发布</w:t>
      </w:r>
      <w:proofErr w:type="gramEnd"/>
      <w:r>
        <w:rPr>
          <w:rFonts w:ascii="仿宋_GB2312" w:eastAsia="仿宋_GB2312" w:hAnsi="宋体" w:hint="eastAsia"/>
          <w:sz w:val="32"/>
        </w:rPr>
        <w:t>的新闻作品界面。作者（主创人员）超过 8 人按“集体”申报。</w:t>
      </w:r>
    </w:p>
    <w:p w:rsidR="00D200B3" w:rsidRDefault="00816917">
      <w:pPr>
        <w:spacing w:line="560" w:lineRule="exact"/>
        <w:ind w:firstLineChars="200" w:firstLine="643"/>
        <w:rPr>
          <w:rFonts w:ascii="仿宋_GB2312" w:eastAsia="仿宋_GB2312" w:hAnsi="宋体"/>
          <w:sz w:val="32"/>
        </w:rPr>
      </w:pPr>
      <w:r>
        <w:rPr>
          <w:rFonts w:ascii="楷体" w:eastAsia="楷体" w:hAnsi="楷体" w:cs="楷体" w:hint="eastAsia"/>
          <w:b/>
          <w:bCs/>
          <w:sz w:val="32"/>
        </w:rPr>
        <w:t>6、融合创新：</w:t>
      </w:r>
      <w:r>
        <w:rPr>
          <w:rFonts w:ascii="仿宋_GB2312" w:eastAsia="仿宋_GB2312" w:hAnsi="宋体" w:hint="eastAsia"/>
          <w:sz w:val="32"/>
        </w:rPr>
        <w:t>在媒体融合报道方面有重大创新的新闻作品。作者（主创人员）超过 8 人按“集体”申报。</w:t>
      </w:r>
    </w:p>
    <w:p w:rsidR="00D200B3" w:rsidRDefault="0081691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以上所有项目编辑报送要求：每件作品必须报1—3名编辑，不能空缺，超过3人按“集体”申报。作者（主创人员）、编辑人员可以重复。</w:t>
      </w:r>
    </w:p>
    <w:p w:rsidR="00D200B3" w:rsidRDefault="00816917">
      <w:pPr>
        <w:spacing w:line="560" w:lineRule="exact"/>
        <w:ind w:firstLineChars="200" w:firstLine="640"/>
        <w:rPr>
          <w:rFonts w:ascii="仿宋_GB2312" w:eastAsia="仿宋_GB2312" w:hAnsi="宋体"/>
          <w:sz w:val="32"/>
        </w:rPr>
      </w:pPr>
      <w:r>
        <w:rPr>
          <w:rFonts w:ascii="仿宋_GB2312" w:eastAsia="仿宋_GB2312" w:hAnsi="仿宋" w:hint="eastAsia"/>
          <w:sz w:val="32"/>
          <w:szCs w:val="32"/>
        </w:rPr>
        <w:t>以上所有项目按照“集体”申报的作品需附作者（主创人员）名单，作者（主创人员）报送数量上限为规定的主创人员数量的2倍以内。</w:t>
      </w:r>
    </w:p>
    <w:p w:rsidR="00D200B3" w:rsidRDefault="00816917">
      <w:pPr>
        <w:tabs>
          <w:tab w:val="right" w:pos="8730"/>
        </w:tabs>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（二）评选标准</w:t>
      </w:r>
    </w:p>
    <w:p w:rsidR="00D200B3" w:rsidRDefault="00816917" w:rsidP="00A81F0C">
      <w:pPr>
        <w:spacing w:line="560" w:lineRule="exact"/>
        <w:ind w:firstLineChars="190" w:firstLine="608"/>
        <w:jc w:val="left"/>
        <w:rPr>
          <w:rFonts w:ascii="仿宋" w:eastAsia="仿宋" w:hAnsi="仿宋"/>
          <w:sz w:val="32"/>
        </w:rPr>
      </w:pPr>
      <w:r>
        <w:rPr>
          <w:rFonts w:ascii="仿宋" w:eastAsia="仿宋" w:hAnsi="仿宋" w:hint="eastAsia"/>
          <w:sz w:val="32"/>
        </w:rPr>
        <w:t>请各参评单位从省新闻工作者协会官网（http://</w:t>
      </w:r>
      <w:r w:rsidR="00A81F0C">
        <w:rPr>
          <w:rFonts w:ascii="仿宋" w:eastAsia="仿宋" w:hAnsi="仿宋" w:hint="eastAsia"/>
          <w:sz w:val="32"/>
        </w:rPr>
        <w:t xml:space="preserve"> </w:t>
      </w:r>
      <w:r>
        <w:rPr>
          <w:rFonts w:ascii="仿宋" w:eastAsia="仿宋" w:hAnsi="仿宋" w:hint="eastAsia"/>
          <w:sz w:val="32"/>
        </w:rPr>
        <w:t>jixie.sdnews.com.cn/）下载《关于开展2018年度山东新闻奖媒体融合作品复评工作的通知》了解评选标准。</w:t>
      </w:r>
    </w:p>
    <w:p w:rsidR="00D200B3" w:rsidRDefault="00816917">
      <w:pPr>
        <w:spacing w:line="560" w:lineRule="exact"/>
        <w:ind w:firstLineChars="200" w:firstLine="643"/>
        <w:jc w:val="left"/>
        <w:rPr>
          <w:rFonts w:ascii="仿宋" w:eastAsia="仿宋" w:hAnsi="仿宋"/>
          <w:b/>
          <w:bCs/>
          <w:sz w:val="32"/>
        </w:rPr>
      </w:pPr>
      <w:r>
        <w:rPr>
          <w:rFonts w:ascii="仿宋" w:eastAsia="仿宋" w:hAnsi="仿宋" w:hint="eastAsia"/>
          <w:b/>
          <w:bCs/>
          <w:sz w:val="32"/>
        </w:rPr>
        <w:t>（三）参评作品数额</w:t>
      </w:r>
    </w:p>
    <w:p w:rsidR="00D200B3" w:rsidRDefault="00816917">
      <w:pPr>
        <w:spacing w:line="560" w:lineRule="exact"/>
        <w:ind w:firstLineChars="190" w:firstLine="608"/>
        <w:rPr>
          <w:rFonts w:ascii="仿宋" w:eastAsia="仿宋" w:hAnsi="仿宋"/>
          <w:sz w:val="32"/>
          <w:shd w:val="clear" w:color="FFFFFF" w:fill="D9D9D9"/>
        </w:rPr>
      </w:pPr>
      <w:r>
        <w:rPr>
          <w:rFonts w:ascii="仿宋" w:eastAsia="仿宋" w:hAnsi="仿宋" w:hint="eastAsia"/>
          <w:sz w:val="32"/>
        </w:rPr>
        <w:t>各参评单位按分配数额推荐作品。大众网、齐鲁网、鲁网、中国山东网、舜网、青岛新闻网、胶东在线、中华泰山网、</w:t>
      </w:r>
      <w:proofErr w:type="gramStart"/>
      <w:r>
        <w:rPr>
          <w:rFonts w:ascii="仿宋" w:eastAsia="仿宋" w:hAnsi="仿宋" w:hint="eastAsia"/>
          <w:sz w:val="32"/>
        </w:rPr>
        <w:t>水母网</w:t>
      </w:r>
      <w:proofErr w:type="gramEnd"/>
      <w:r>
        <w:rPr>
          <w:rFonts w:ascii="仿宋" w:eastAsia="仿宋" w:hAnsi="仿宋" w:hint="eastAsia"/>
          <w:sz w:val="32"/>
        </w:rPr>
        <w:t>等9家省重点新闻网站，每个奖项推荐不超过1件作品。</w:t>
      </w:r>
    </w:p>
    <w:p w:rsidR="00D200B3" w:rsidRDefault="00816917">
      <w:pPr>
        <w:spacing w:line="560" w:lineRule="exact"/>
        <w:ind w:firstLineChars="190" w:firstLine="610"/>
        <w:rPr>
          <w:rFonts w:ascii="仿宋" w:eastAsia="仿宋" w:hAnsi="仿宋"/>
          <w:b/>
          <w:bCs/>
          <w:sz w:val="32"/>
        </w:rPr>
      </w:pPr>
      <w:r>
        <w:rPr>
          <w:rFonts w:ascii="仿宋" w:eastAsia="仿宋" w:hAnsi="仿宋" w:hint="eastAsia"/>
          <w:b/>
          <w:bCs/>
          <w:sz w:val="32"/>
        </w:rPr>
        <w:t>（四）推荐办法和材料要求</w:t>
      </w:r>
    </w:p>
    <w:p w:rsidR="00D200B3" w:rsidRDefault="00816917">
      <w:pPr>
        <w:spacing w:line="560" w:lineRule="exact"/>
        <w:ind w:firstLineChars="190" w:firstLine="608"/>
        <w:rPr>
          <w:rFonts w:ascii="仿宋" w:eastAsia="仿宋" w:hAnsi="仿宋"/>
          <w:sz w:val="32"/>
        </w:rPr>
      </w:pPr>
      <w:r>
        <w:rPr>
          <w:rFonts w:ascii="仿宋" w:eastAsia="仿宋" w:hAnsi="仿宋" w:hint="eastAsia"/>
          <w:sz w:val="32"/>
        </w:rPr>
        <w:t>媒体融合奖推荐办法及参评表格请从省新闻工作者协会</w:t>
      </w:r>
      <w:r>
        <w:rPr>
          <w:rFonts w:ascii="仿宋" w:eastAsia="仿宋" w:hAnsi="仿宋" w:hint="eastAsia"/>
          <w:sz w:val="32"/>
        </w:rPr>
        <w:lastRenderedPageBreak/>
        <w:t>官网（http://jixie.sdnews.com.cn/）下载《关于开展2018年度山东新闻奖媒体融合作品复评工作的通知》。</w:t>
      </w:r>
    </w:p>
    <w:p w:rsidR="00D200B3" w:rsidRDefault="00816917">
      <w:pPr>
        <w:spacing w:line="560" w:lineRule="exact"/>
        <w:ind w:firstLineChars="196" w:firstLine="630"/>
        <w:rPr>
          <w:rFonts w:ascii="黑体" w:eastAsia="黑体" w:hAnsi="黑体" w:cs="黑体"/>
          <w:b/>
          <w:sz w:val="32"/>
          <w:szCs w:val="32"/>
        </w:rPr>
      </w:pPr>
      <w:r>
        <w:rPr>
          <w:rFonts w:ascii="仿宋" w:eastAsia="仿宋" w:hAnsi="仿宋" w:hint="eastAsia"/>
          <w:b/>
          <w:bCs/>
          <w:sz w:val="32"/>
        </w:rPr>
        <w:t>（五）评选委员会</w:t>
      </w:r>
    </w:p>
    <w:p w:rsidR="00D200B3" w:rsidRDefault="00ED2D98">
      <w:pPr>
        <w:spacing w:line="560" w:lineRule="exact"/>
        <w:ind w:firstLineChars="200" w:firstLine="640"/>
        <w:rPr>
          <w:rFonts w:ascii="仿宋" w:eastAsia="仿宋" w:hAnsi="仿宋"/>
          <w:sz w:val="32"/>
        </w:rPr>
      </w:pPr>
      <w:r>
        <w:rPr>
          <w:rFonts w:ascii="仿宋" w:eastAsia="仿宋" w:hAnsi="仿宋" w:hint="eastAsia"/>
          <w:sz w:val="32"/>
          <w:szCs w:val="32"/>
        </w:rPr>
        <w:t>各新闻网站推荐的</w:t>
      </w:r>
      <w:r w:rsidR="00816917">
        <w:rPr>
          <w:rFonts w:ascii="仿宋" w:eastAsia="仿宋" w:hAnsi="仿宋" w:hint="eastAsia"/>
          <w:sz w:val="32"/>
          <w:szCs w:val="32"/>
        </w:rPr>
        <w:t>山东新闻奖媒体融合奖</w:t>
      </w:r>
      <w:r>
        <w:rPr>
          <w:rFonts w:ascii="仿宋" w:eastAsia="仿宋" w:hAnsi="仿宋" w:hint="eastAsia"/>
          <w:sz w:val="32"/>
          <w:szCs w:val="32"/>
        </w:rPr>
        <w:t>参评作品</w:t>
      </w:r>
      <w:r w:rsidR="00816917">
        <w:rPr>
          <w:rFonts w:ascii="仿宋" w:eastAsia="仿宋" w:hAnsi="仿宋" w:hint="eastAsia"/>
          <w:sz w:val="32"/>
          <w:szCs w:val="32"/>
        </w:rPr>
        <w:t>初评</w:t>
      </w:r>
      <w:r w:rsidR="00764EE3">
        <w:rPr>
          <w:rFonts w:ascii="仿宋" w:eastAsia="仿宋" w:hAnsi="仿宋" w:hint="eastAsia"/>
          <w:sz w:val="32"/>
          <w:szCs w:val="32"/>
        </w:rPr>
        <w:t>工作</w:t>
      </w:r>
      <w:r w:rsidR="00816917">
        <w:rPr>
          <w:rFonts w:ascii="仿宋" w:eastAsia="仿宋" w:hAnsi="仿宋" w:hint="eastAsia"/>
          <w:sz w:val="32"/>
          <w:szCs w:val="32"/>
        </w:rPr>
        <w:t>由</w:t>
      </w:r>
      <w:r w:rsidR="00816917" w:rsidRPr="00DC53DB">
        <w:rPr>
          <w:rFonts w:ascii="仿宋" w:eastAsia="仿宋" w:hAnsi="仿宋" w:hint="eastAsia"/>
          <w:color w:val="000000" w:themeColor="text1"/>
          <w:sz w:val="32"/>
          <w:szCs w:val="32"/>
        </w:rPr>
        <w:t>省互联网信息办公室和省新闻</w:t>
      </w:r>
      <w:r w:rsidR="00DC53DB" w:rsidRPr="00DC53DB">
        <w:rPr>
          <w:rFonts w:ascii="仿宋" w:eastAsia="仿宋" w:hAnsi="仿宋" w:hint="eastAsia"/>
          <w:color w:val="000000" w:themeColor="text1"/>
          <w:sz w:val="32"/>
          <w:szCs w:val="32"/>
        </w:rPr>
        <w:t>工作者协会</w:t>
      </w:r>
      <w:r w:rsidR="00764EE3">
        <w:rPr>
          <w:rFonts w:ascii="仿宋" w:eastAsia="仿宋" w:hAnsi="仿宋" w:hint="eastAsia"/>
          <w:sz w:val="32"/>
          <w:szCs w:val="32"/>
        </w:rPr>
        <w:t>共同组织</w:t>
      </w:r>
      <w:r w:rsidR="00816917">
        <w:rPr>
          <w:rFonts w:ascii="仿宋" w:eastAsia="仿宋" w:hAnsi="仿宋" w:hint="eastAsia"/>
          <w:sz w:val="32"/>
          <w:szCs w:val="32"/>
        </w:rPr>
        <w:t>，初评后选取20件推送山东省新闻工作者协会新媒体工作委员会进行复评，并推荐山东新闻奖定评。</w:t>
      </w:r>
    </w:p>
    <w:p w:rsidR="00D200B3" w:rsidRDefault="00816917">
      <w:pPr>
        <w:spacing w:line="360" w:lineRule="auto"/>
        <w:ind w:firstLineChars="196" w:firstLine="630"/>
        <w:rPr>
          <w:rFonts w:ascii="黑体" w:eastAsia="黑体" w:hAnsi="黑体" w:cs="黑体"/>
          <w:sz w:val="32"/>
          <w:szCs w:val="32"/>
        </w:rPr>
      </w:pPr>
      <w:r>
        <w:rPr>
          <w:rFonts w:ascii="黑体" w:eastAsia="黑体" w:hAnsi="黑体" w:cs="黑体" w:hint="eastAsia"/>
          <w:b/>
          <w:sz w:val="32"/>
          <w:szCs w:val="32"/>
        </w:rPr>
        <w:t>三、其它注意事项</w:t>
      </w:r>
    </w:p>
    <w:p w:rsidR="00D200B3" w:rsidRDefault="00816917">
      <w:pPr>
        <w:spacing w:line="560" w:lineRule="exact"/>
        <w:ind w:firstLineChars="200" w:firstLine="640"/>
        <w:rPr>
          <w:rFonts w:ascii="仿宋" w:eastAsia="仿宋" w:hAnsi="仿宋"/>
          <w:sz w:val="32"/>
          <w:szCs w:val="32"/>
        </w:rPr>
      </w:pPr>
      <w:r>
        <w:rPr>
          <w:rFonts w:ascii="仿宋" w:eastAsia="仿宋" w:hAnsi="仿宋" w:hint="eastAsia"/>
          <w:sz w:val="32"/>
          <w:szCs w:val="32"/>
        </w:rPr>
        <w:t>1、如发现参评作品有抄袭、虚假、失实等情况，相关申报材料有篡改、伪造等情况，即撤消该作品参评资格;对相关单位予以警告或诫勉谈话，被诫勉谈话的推荐单位不得参评下一年度该项目评选，对作者、编辑予以通报批评并禁止其三年内参加省互联网信息办公室和省记协组织的各项评选活动。</w:t>
      </w:r>
    </w:p>
    <w:p w:rsidR="00D200B3" w:rsidRDefault="00816917">
      <w:pPr>
        <w:spacing w:line="560" w:lineRule="exact"/>
        <w:ind w:firstLineChars="200" w:firstLine="640"/>
        <w:rPr>
          <w:rFonts w:ascii="仿宋" w:eastAsia="仿宋" w:hAnsi="仿宋"/>
          <w:sz w:val="32"/>
          <w:szCs w:val="32"/>
        </w:rPr>
      </w:pPr>
      <w:r>
        <w:rPr>
          <w:rFonts w:ascii="仿宋" w:eastAsia="仿宋" w:hAnsi="仿宋" w:hint="eastAsia"/>
          <w:sz w:val="32"/>
          <w:szCs w:val="32"/>
        </w:rPr>
        <w:t>2、省互联网信息办公室和省</w:t>
      </w:r>
      <w:r w:rsidR="000C1762">
        <w:rPr>
          <w:rFonts w:ascii="仿宋" w:eastAsia="仿宋" w:hAnsi="仿宋" w:hint="eastAsia"/>
          <w:sz w:val="32"/>
          <w:szCs w:val="32"/>
        </w:rPr>
        <w:t>新闻工作者协会</w:t>
      </w:r>
      <w:r>
        <w:rPr>
          <w:rFonts w:ascii="仿宋" w:eastAsia="仿宋" w:hAnsi="仿宋" w:hint="eastAsia"/>
          <w:sz w:val="32"/>
          <w:szCs w:val="32"/>
        </w:rPr>
        <w:t>享有参评作品申报材料的使用权。评选办法解释权归省互联网信息办公室和省</w:t>
      </w:r>
      <w:r w:rsidR="000C1762">
        <w:rPr>
          <w:rFonts w:ascii="仿宋" w:eastAsia="仿宋" w:hAnsi="仿宋" w:hint="eastAsia"/>
          <w:sz w:val="32"/>
          <w:szCs w:val="32"/>
        </w:rPr>
        <w:t>新闻工作者协会</w:t>
      </w:r>
      <w:r>
        <w:rPr>
          <w:rFonts w:ascii="仿宋" w:eastAsia="仿宋" w:hAnsi="仿宋" w:hint="eastAsia"/>
          <w:sz w:val="32"/>
          <w:szCs w:val="32"/>
        </w:rPr>
        <w:t>。</w:t>
      </w:r>
    </w:p>
    <w:p w:rsidR="00D200B3" w:rsidRDefault="00816917">
      <w:pPr>
        <w:spacing w:line="560" w:lineRule="exact"/>
        <w:ind w:firstLineChars="190" w:firstLine="608"/>
        <w:rPr>
          <w:rFonts w:ascii="仿宋" w:eastAsia="仿宋" w:hAnsi="仿宋"/>
          <w:sz w:val="32"/>
        </w:rPr>
      </w:pPr>
      <w:r>
        <w:rPr>
          <w:rFonts w:ascii="仿宋" w:eastAsia="仿宋" w:hAnsi="仿宋" w:hint="eastAsia"/>
          <w:sz w:val="32"/>
        </w:rPr>
        <w:t>3、请各推荐单</w:t>
      </w:r>
      <w:r>
        <w:rPr>
          <w:rFonts w:ascii="仿宋" w:eastAsia="仿宋" w:hAnsi="仿宋" w:hint="eastAsia"/>
          <w:sz w:val="32"/>
          <w:szCs w:val="32"/>
        </w:rPr>
        <w:t>位于2019年3月</w:t>
      </w:r>
      <w:r w:rsidR="00392DF6">
        <w:rPr>
          <w:rFonts w:ascii="仿宋" w:eastAsia="仿宋" w:hAnsi="仿宋" w:hint="eastAsia"/>
          <w:sz w:val="32"/>
          <w:szCs w:val="32"/>
        </w:rPr>
        <w:t>18</w:t>
      </w:r>
      <w:r>
        <w:rPr>
          <w:rFonts w:ascii="仿宋" w:eastAsia="仿宋" w:hAnsi="仿宋" w:hint="eastAsia"/>
          <w:sz w:val="32"/>
          <w:szCs w:val="32"/>
        </w:rPr>
        <w:t>日前，将推荐网络新闻作品的刊播网址、刊播时网页截图以及复评作品推荐表</w:t>
      </w:r>
      <w:r>
        <w:rPr>
          <w:rFonts w:ascii="仿宋" w:eastAsia="仿宋" w:hAnsi="仿宋" w:hint="eastAsia"/>
          <w:sz w:val="32"/>
        </w:rPr>
        <w:t>（专栏作品还需上、下半年代表作基本情况电子版和2018年每月第2周刊载作品目录）电子版以及媒体融合奖参评作品的电子版，打包发送至shengjixie2014@163.com。</w:t>
      </w:r>
    </w:p>
    <w:p w:rsidR="00D200B3" w:rsidRDefault="00816917">
      <w:pPr>
        <w:spacing w:line="560" w:lineRule="exact"/>
        <w:ind w:firstLineChars="200" w:firstLine="640"/>
        <w:rPr>
          <w:rFonts w:ascii="仿宋" w:eastAsia="仿宋" w:hAnsi="仿宋"/>
          <w:sz w:val="32"/>
        </w:rPr>
      </w:pPr>
      <w:r>
        <w:rPr>
          <w:rFonts w:ascii="仿宋" w:eastAsia="仿宋" w:hAnsi="仿宋" w:hint="eastAsia"/>
          <w:sz w:val="32"/>
          <w:szCs w:val="32"/>
        </w:rPr>
        <w:t>4、各参评单位</w:t>
      </w:r>
      <w:r>
        <w:rPr>
          <w:rFonts w:ascii="仿宋" w:eastAsia="仿宋" w:hAnsi="仿宋" w:hint="eastAsia"/>
          <w:sz w:val="32"/>
        </w:rPr>
        <w:t>在截止时间2019年3月</w:t>
      </w:r>
      <w:r w:rsidR="00392DF6">
        <w:rPr>
          <w:rFonts w:ascii="仿宋" w:eastAsia="仿宋" w:hAnsi="仿宋" w:hint="eastAsia"/>
          <w:sz w:val="32"/>
        </w:rPr>
        <w:t>18</w:t>
      </w:r>
      <w:r>
        <w:rPr>
          <w:rFonts w:ascii="仿宋" w:eastAsia="仿宋" w:hAnsi="仿宋" w:hint="eastAsia"/>
          <w:sz w:val="32"/>
        </w:rPr>
        <w:t>日（</w:t>
      </w:r>
      <w:r w:rsidRPr="00D779D0">
        <w:rPr>
          <w:rFonts w:ascii="仿宋" w:eastAsia="仿宋" w:hAnsi="仿宋" w:hint="eastAsia"/>
          <w:color w:val="000000" w:themeColor="text1"/>
          <w:sz w:val="32"/>
        </w:rPr>
        <w:t>以</w:t>
      </w:r>
      <w:r w:rsidR="00D779D0">
        <w:rPr>
          <w:rFonts w:ascii="仿宋" w:eastAsia="仿宋" w:hAnsi="仿宋" w:hint="eastAsia"/>
          <w:color w:val="000000" w:themeColor="text1"/>
          <w:sz w:val="32"/>
        </w:rPr>
        <w:t>快递</w:t>
      </w:r>
      <w:r w:rsidR="003B4D8B" w:rsidRPr="00D779D0">
        <w:rPr>
          <w:rFonts w:ascii="仿宋" w:eastAsia="仿宋" w:hAnsi="仿宋" w:hint="eastAsia"/>
          <w:color w:val="000000" w:themeColor="text1"/>
          <w:sz w:val="32"/>
        </w:rPr>
        <w:t>发出</w:t>
      </w:r>
      <w:r w:rsidRPr="00D779D0">
        <w:rPr>
          <w:rFonts w:ascii="仿宋" w:eastAsia="仿宋" w:hAnsi="仿宋" w:hint="eastAsia"/>
          <w:color w:val="000000" w:themeColor="text1"/>
          <w:sz w:val="32"/>
        </w:rPr>
        <w:t>日期为准</w:t>
      </w:r>
      <w:r>
        <w:rPr>
          <w:rFonts w:ascii="仿宋" w:eastAsia="仿宋" w:hAnsi="仿宋" w:hint="eastAsia"/>
          <w:sz w:val="32"/>
        </w:rPr>
        <w:t>）前报送参评作品。逾期未报，视为自动弃权。</w:t>
      </w:r>
      <w:r>
        <w:rPr>
          <w:rFonts w:ascii="仿宋" w:eastAsia="仿宋" w:hAnsi="仿宋" w:hint="eastAsia"/>
          <w:sz w:val="32"/>
        </w:rPr>
        <w:lastRenderedPageBreak/>
        <w:t>为避免延误或丢失，</w:t>
      </w:r>
      <w:r w:rsidR="00392DF6" w:rsidRPr="003B4D8B">
        <w:rPr>
          <w:rFonts w:ascii="仿宋" w:eastAsia="仿宋" w:hAnsi="仿宋" w:hint="eastAsia"/>
          <w:sz w:val="32"/>
          <w:em w:val="dot"/>
        </w:rPr>
        <w:t>建议</w:t>
      </w:r>
      <w:r w:rsidR="00A65F3C">
        <w:rPr>
          <w:rFonts w:ascii="仿宋" w:eastAsia="仿宋" w:hAnsi="仿宋" w:hint="eastAsia"/>
          <w:sz w:val="32"/>
          <w:em w:val="dot"/>
        </w:rPr>
        <w:t>发送</w:t>
      </w:r>
      <w:r w:rsidR="00392DF6" w:rsidRPr="003B4D8B">
        <w:rPr>
          <w:rFonts w:ascii="仿宋" w:eastAsia="仿宋" w:hAnsi="仿宋" w:hint="eastAsia"/>
          <w:sz w:val="32"/>
          <w:em w:val="dot"/>
        </w:rPr>
        <w:t>顺丰快递</w:t>
      </w:r>
      <w:r>
        <w:rPr>
          <w:rFonts w:ascii="仿宋" w:eastAsia="仿宋" w:hAnsi="仿宋" w:hint="eastAsia"/>
          <w:sz w:val="32"/>
        </w:rPr>
        <w:t>。</w:t>
      </w:r>
    </w:p>
    <w:p w:rsidR="00D200B3" w:rsidRDefault="00816917">
      <w:pPr>
        <w:spacing w:line="560" w:lineRule="exact"/>
        <w:ind w:firstLineChars="200" w:firstLine="640"/>
        <w:rPr>
          <w:rFonts w:ascii="仿宋" w:eastAsia="仿宋" w:hAnsi="仿宋"/>
          <w:sz w:val="32"/>
        </w:rPr>
      </w:pPr>
      <w:r>
        <w:rPr>
          <w:rFonts w:ascii="仿宋" w:eastAsia="仿宋" w:hAnsi="仿宋" w:hint="eastAsia"/>
          <w:sz w:val="32"/>
        </w:rPr>
        <w:t>5、报送参加山东新闻奖定评和中国新闻</w:t>
      </w:r>
      <w:proofErr w:type="gramStart"/>
      <w:r>
        <w:rPr>
          <w:rFonts w:ascii="仿宋" w:eastAsia="仿宋" w:hAnsi="仿宋" w:hint="eastAsia"/>
          <w:sz w:val="32"/>
        </w:rPr>
        <w:t>奖网络</w:t>
      </w:r>
      <w:proofErr w:type="gramEnd"/>
      <w:r>
        <w:rPr>
          <w:rFonts w:ascii="仿宋" w:eastAsia="仿宋" w:hAnsi="仿宋" w:hint="eastAsia"/>
          <w:sz w:val="32"/>
        </w:rPr>
        <w:t>新闻作品初评的作品纸质材料要求另行通知。</w:t>
      </w:r>
    </w:p>
    <w:p w:rsidR="00D200B3" w:rsidRDefault="00816917" w:rsidP="007C3EA7">
      <w:pPr>
        <w:spacing w:line="560" w:lineRule="exact"/>
        <w:ind w:firstLineChars="200" w:firstLine="640"/>
        <w:rPr>
          <w:rFonts w:ascii="仿宋" w:eastAsia="仿宋" w:hAnsi="仿宋"/>
          <w:sz w:val="32"/>
        </w:rPr>
      </w:pPr>
      <w:r>
        <w:rPr>
          <w:rFonts w:ascii="仿宋" w:eastAsia="仿宋" w:hAnsi="仿宋" w:hint="eastAsia"/>
          <w:sz w:val="32"/>
        </w:rPr>
        <w:t>6、寄送地址：</w:t>
      </w:r>
      <w:r w:rsidR="000B28D2">
        <w:rPr>
          <w:rFonts w:ascii="仿宋_GB2312" w:eastAsia="仿宋_GB2312" w:hAnsi="宋体" w:hint="eastAsia"/>
          <w:sz w:val="32"/>
        </w:rPr>
        <w:t>济南市历下区经十路16122号山东报业大厦副楼3楼</w:t>
      </w:r>
      <w:r w:rsidR="004A2E97">
        <w:rPr>
          <w:rFonts w:ascii="仿宋_GB2312" w:eastAsia="仿宋_GB2312" w:hAnsi="宋体" w:hint="eastAsia"/>
          <w:sz w:val="32"/>
        </w:rPr>
        <w:t>省新闻工作者协会</w:t>
      </w:r>
      <w:r w:rsidR="000B28D2">
        <w:rPr>
          <w:rFonts w:ascii="仿宋_GB2312" w:eastAsia="仿宋_GB2312" w:hAnsi="宋体" w:hint="eastAsia"/>
          <w:sz w:val="32"/>
        </w:rPr>
        <w:t>收，寄送时请在快递信息单上</w:t>
      </w:r>
      <w:r>
        <w:rPr>
          <w:rFonts w:ascii="仿宋" w:eastAsia="仿宋" w:hAnsi="仿宋" w:hint="eastAsia"/>
          <w:sz w:val="32"/>
        </w:rPr>
        <w:t>注明“网络新闻作品”</w:t>
      </w:r>
      <w:r w:rsidR="000B28D2">
        <w:rPr>
          <w:rFonts w:ascii="仿宋" w:eastAsia="仿宋" w:hAnsi="仿宋" w:hint="eastAsia"/>
          <w:sz w:val="32"/>
        </w:rPr>
        <w:t>和</w:t>
      </w:r>
      <w:r>
        <w:rPr>
          <w:rFonts w:ascii="仿宋" w:eastAsia="仿宋" w:hAnsi="仿宋" w:hint="eastAsia"/>
          <w:sz w:val="32"/>
        </w:rPr>
        <w:t>“</w:t>
      </w:r>
      <w:r w:rsidR="00BF1293">
        <w:rPr>
          <w:rFonts w:ascii="仿宋" w:eastAsia="仿宋" w:hAnsi="仿宋" w:hint="eastAsia"/>
          <w:sz w:val="32"/>
        </w:rPr>
        <w:t>网络</w:t>
      </w:r>
      <w:r>
        <w:rPr>
          <w:rFonts w:ascii="仿宋" w:eastAsia="仿宋" w:hAnsi="仿宋" w:hint="eastAsia"/>
          <w:sz w:val="32"/>
        </w:rPr>
        <w:t>融媒体作品”</w:t>
      </w:r>
      <w:r w:rsidR="000B28D2">
        <w:rPr>
          <w:rFonts w:ascii="仿宋" w:eastAsia="仿宋" w:hAnsi="仿宋" w:hint="eastAsia"/>
          <w:sz w:val="32"/>
        </w:rPr>
        <w:t>字样</w:t>
      </w:r>
      <w:r>
        <w:rPr>
          <w:rFonts w:ascii="仿宋" w:eastAsia="仿宋" w:hAnsi="仿宋" w:hint="eastAsia"/>
          <w:sz w:val="32"/>
        </w:rPr>
        <w:t>。</w:t>
      </w:r>
    </w:p>
    <w:p w:rsidR="00D200B3" w:rsidRDefault="00816917">
      <w:pPr>
        <w:spacing w:line="560" w:lineRule="exact"/>
        <w:ind w:firstLine="640"/>
        <w:rPr>
          <w:rFonts w:ascii="仿宋" w:eastAsia="仿宋" w:hAnsi="仿宋"/>
          <w:sz w:val="32"/>
        </w:rPr>
      </w:pPr>
      <w:r>
        <w:rPr>
          <w:rFonts w:ascii="仿宋" w:eastAsia="仿宋" w:hAnsi="仿宋" w:hint="eastAsia"/>
          <w:sz w:val="32"/>
        </w:rPr>
        <w:t xml:space="preserve">联 系 人：宋 </w:t>
      </w:r>
      <w:proofErr w:type="gramStart"/>
      <w:r>
        <w:rPr>
          <w:rFonts w:ascii="仿宋" w:eastAsia="仿宋" w:hAnsi="仿宋" w:hint="eastAsia"/>
          <w:sz w:val="32"/>
        </w:rPr>
        <w:t>喆</w:t>
      </w:r>
      <w:proofErr w:type="gramEnd"/>
      <w:r>
        <w:rPr>
          <w:rFonts w:ascii="仿宋" w:eastAsia="仿宋" w:hAnsi="仿宋" w:hint="eastAsia"/>
          <w:sz w:val="32"/>
        </w:rPr>
        <w:t xml:space="preserve">   马 蕾</w:t>
      </w:r>
    </w:p>
    <w:p w:rsidR="00D200B3" w:rsidRDefault="00816917">
      <w:pPr>
        <w:spacing w:line="560" w:lineRule="exact"/>
        <w:ind w:firstLine="640"/>
        <w:rPr>
          <w:rFonts w:ascii="仿宋" w:eastAsia="仿宋" w:hAnsi="仿宋"/>
          <w:sz w:val="32"/>
        </w:rPr>
      </w:pPr>
      <w:r>
        <w:rPr>
          <w:rFonts w:ascii="仿宋" w:eastAsia="仿宋" w:hAnsi="仿宋" w:hint="eastAsia"/>
          <w:sz w:val="32"/>
        </w:rPr>
        <w:t>联系电话：0531-85196061</w:t>
      </w:r>
    </w:p>
    <w:p w:rsidR="004E1773" w:rsidRDefault="004E1773" w:rsidP="000B28D2">
      <w:pPr>
        <w:spacing w:line="560" w:lineRule="exact"/>
        <w:ind w:firstLineChars="200" w:firstLine="640"/>
        <w:rPr>
          <w:rFonts w:ascii="仿宋" w:eastAsia="仿宋" w:hAnsi="仿宋"/>
          <w:sz w:val="32"/>
        </w:rPr>
      </w:pPr>
    </w:p>
    <w:p w:rsidR="004E1773" w:rsidRDefault="004E1773" w:rsidP="000B28D2">
      <w:pPr>
        <w:spacing w:line="560" w:lineRule="exact"/>
        <w:ind w:firstLineChars="200" w:firstLine="640"/>
        <w:rPr>
          <w:rFonts w:ascii="仿宋" w:eastAsia="仿宋" w:hAnsi="仿宋"/>
          <w:sz w:val="32"/>
        </w:rPr>
      </w:pPr>
    </w:p>
    <w:p w:rsidR="00A25C70" w:rsidRDefault="00A25C70" w:rsidP="000B28D2">
      <w:pPr>
        <w:spacing w:line="560" w:lineRule="exact"/>
        <w:ind w:firstLineChars="200" w:firstLine="640"/>
        <w:rPr>
          <w:rFonts w:ascii="仿宋" w:eastAsia="仿宋" w:hAnsi="仿宋"/>
          <w:sz w:val="32"/>
        </w:rPr>
      </w:pPr>
    </w:p>
    <w:p w:rsidR="00D200B3" w:rsidRDefault="00816917" w:rsidP="000B28D2">
      <w:pPr>
        <w:spacing w:line="560" w:lineRule="exact"/>
        <w:ind w:firstLineChars="200" w:firstLine="640"/>
        <w:rPr>
          <w:rFonts w:ascii="仿宋" w:eastAsia="仿宋" w:hAnsi="仿宋"/>
          <w:sz w:val="32"/>
        </w:rPr>
      </w:pPr>
      <w:r>
        <w:rPr>
          <w:rFonts w:ascii="仿宋" w:eastAsia="仿宋" w:hAnsi="仿宋" w:hint="eastAsia"/>
          <w:sz w:val="32"/>
        </w:rPr>
        <w:t>附件：1、山东新闻</w:t>
      </w:r>
      <w:proofErr w:type="gramStart"/>
      <w:r>
        <w:rPr>
          <w:rFonts w:ascii="仿宋" w:eastAsia="仿宋" w:hAnsi="仿宋" w:hint="eastAsia"/>
          <w:sz w:val="32"/>
        </w:rPr>
        <w:t>奖网络</w:t>
      </w:r>
      <w:proofErr w:type="gramEnd"/>
      <w:r>
        <w:rPr>
          <w:rFonts w:ascii="仿宋" w:eastAsia="仿宋" w:hAnsi="仿宋" w:hint="eastAsia"/>
          <w:sz w:val="32"/>
        </w:rPr>
        <w:t>复评推荐作品目录</w:t>
      </w:r>
    </w:p>
    <w:p w:rsidR="00D200B3" w:rsidRDefault="00816917">
      <w:pPr>
        <w:numPr>
          <w:ilvl w:val="0"/>
          <w:numId w:val="1"/>
        </w:numPr>
        <w:spacing w:line="560" w:lineRule="exact"/>
        <w:ind w:firstLineChars="500" w:firstLine="1600"/>
        <w:rPr>
          <w:rFonts w:ascii="仿宋" w:eastAsia="仿宋" w:hAnsi="仿宋"/>
          <w:sz w:val="32"/>
        </w:rPr>
      </w:pPr>
      <w:r>
        <w:rPr>
          <w:rFonts w:ascii="仿宋" w:eastAsia="仿宋" w:hAnsi="仿宋" w:hint="eastAsia"/>
          <w:sz w:val="32"/>
        </w:rPr>
        <w:t>山东新闻</w:t>
      </w:r>
      <w:proofErr w:type="gramStart"/>
      <w:r>
        <w:rPr>
          <w:rFonts w:ascii="仿宋" w:eastAsia="仿宋" w:hAnsi="仿宋" w:hint="eastAsia"/>
          <w:sz w:val="32"/>
        </w:rPr>
        <w:t>奖网络</w:t>
      </w:r>
      <w:proofErr w:type="gramEnd"/>
      <w:r>
        <w:rPr>
          <w:rFonts w:ascii="仿宋" w:eastAsia="仿宋" w:hAnsi="仿宋" w:hint="eastAsia"/>
          <w:sz w:val="32"/>
        </w:rPr>
        <w:t xml:space="preserve">复评作品推荐表（评论/专题 </w:t>
      </w:r>
    </w:p>
    <w:p w:rsidR="00D200B3" w:rsidRDefault="00816917">
      <w:pPr>
        <w:spacing w:line="560" w:lineRule="exact"/>
        <w:ind w:firstLineChars="500" w:firstLine="1600"/>
        <w:rPr>
          <w:rFonts w:ascii="仿宋" w:eastAsia="仿宋" w:hAnsi="仿宋"/>
          <w:sz w:val="32"/>
        </w:rPr>
      </w:pPr>
      <w:r>
        <w:rPr>
          <w:rFonts w:ascii="仿宋" w:eastAsia="仿宋" w:hAnsi="仿宋" w:hint="eastAsia"/>
          <w:sz w:val="32"/>
        </w:rPr>
        <w:t xml:space="preserve">  /访谈/ 页面设计）</w:t>
      </w:r>
    </w:p>
    <w:p w:rsidR="00D200B3" w:rsidRDefault="00816917">
      <w:pPr>
        <w:spacing w:line="560" w:lineRule="exact"/>
        <w:rPr>
          <w:rFonts w:ascii="仿宋" w:eastAsia="仿宋" w:hAnsi="仿宋"/>
          <w:sz w:val="32"/>
        </w:rPr>
      </w:pPr>
      <w:r>
        <w:rPr>
          <w:rFonts w:ascii="仿宋" w:eastAsia="仿宋" w:hAnsi="仿宋" w:hint="eastAsia"/>
          <w:sz w:val="32"/>
        </w:rPr>
        <w:t xml:space="preserve">          3、山东新闻</w:t>
      </w:r>
      <w:proofErr w:type="gramStart"/>
      <w:r>
        <w:rPr>
          <w:rFonts w:ascii="仿宋" w:eastAsia="仿宋" w:hAnsi="仿宋" w:hint="eastAsia"/>
          <w:sz w:val="32"/>
        </w:rPr>
        <w:t>奖网络</w:t>
      </w:r>
      <w:proofErr w:type="gramEnd"/>
      <w:r>
        <w:rPr>
          <w:rFonts w:ascii="仿宋" w:eastAsia="仿宋" w:hAnsi="仿宋" w:hint="eastAsia"/>
          <w:sz w:val="32"/>
        </w:rPr>
        <w:t>复评作品推荐表（专栏）</w:t>
      </w:r>
    </w:p>
    <w:p w:rsidR="00D200B3" w:rsidRDefault="00816917">
      <w:pPr>
        <w:spacing w:line="560" w:lineRule="exact"/>
        <w:rPr>
          <w:rFonts w:ascii="仿宋" w:eastAsia="仿宋" w:hAnsi="仿宋"/>
          <w:sz w:val="32"/>
        </w:rPr>
      </w:pPr>
      <w:r>
        <w:rPr>
          <w:rFonts w:ascii="仿宋" w:eastAsia="仿宋" w:hAnsi="仿宋" w:hint="eastAsia"/>
          <w:sz w:val="32"/>
        </w:rPr>
        <w:t xml:space="preserve">          4、山东新闻</w:t>
      </w:r>
      <w:proofErr w:type="gramStart"/>
      <w:r>
        <w:rPr>
          <w:rFonts w:ascii="仿宋" w:eastAsia="仿宋" w:hAnsi="仿宋" w:hint="eastAsia"/>
          <w:sz w:val="32"/>
        </w:rPr>
        <w:t>奖网络</w:t>
      </w:r>
      <w:proofErr w:type="gramEnd"/>
      <w:r>
        <w:rPr>
          <w:rFonts w:ascii="仿宋" w:eastAsia="仿宋" w:hAnsi="仿宋" w:hint="eastAsia"/>
          <w:sz w:val="32"/>
        </w:rPr>
        <w:t>新闻专栏代表作基本情况</w:t>
      </w:r>
    </w:p>
    <w:p w:rsidR="00D200B3" w:rsidRDefault="00816917">
      <w:pPr>
        <w:spacing w:line="560" w:lineRule="exact"/>
        <w:ind w:leftChars="760" w:left="2236" w:hangingChars="200" w:hanging="640"/>
        <w:jc w:val="left"/>
        <w:rPr>
          <w:rFonts w:ascii="仿宋" w:eastAsia="仿宋" w:hAnsi="仿宋"/>
          <w:spacing w:val="4"/>
          <w:kern w:val="0"/>
          <w:sz w:val="32"/>
        </w:rPr>
      </w:pPr>
      <w:r>
        <w:rPr>
          <w:rFonts w:ascii="仿宋" w:eastAsia="仿宋" w:hAnsi="仿宋" w:hint="eastAsia"/>
          <w:sz w:val="32"/>
        </w:rPr>
        <w:t>5、</w:t>
      </w:r>
      <w:r>
        <w:rPr>
          <w:rFonts w:ascii="仿宋" w:eastAsia="仿宋" w:hAnsi="仿宋" w:hint="eastAsia"/>
          <w:spacing w:val="4"/>
          <w:kern w:val="0"/>
          <w:sz w:val="32"/>
        </w:rPr>
        <w:t>山东新闻</w:t>
      </w:r>
      <w:proofErr w:type="gramStart"/>
      <w:r>
        <w:rPr>
          <w:rFonts w:ascii="仿宋" w:eastAsia="仿宋" w:hAnsi="仿宋" w:hint="eastAsia"/>
          <w:spacing w:val="4"/>
          <w:kern w:val="0"/>
          <w:sz w:val="32"/>
        </w:rPr>
        <w:t>奖网络</w:t>
      </w:r>
      <w:proofErr w:type="gramEnd"/>
      <w:r>
        <w:rPr>
          <w:rFonts w:ascii="仿宋" w:eastAsia="仿宋" w:hAnsi="仿宋" w:hint="eastAsia"/>
          <w:spacing w:val="4"/>
          <w:kern w:val="0"/>
          <w:sz w:val="32"/>
        </w:rPr>
        <w:t>新闻专栏2018年每月第2</w:t>
      </w:r>
    </w:p>
    <w:p w:rsidR="00D200B3" w:rsidRDefault="00816917">
      <w:pPr>
        <w:spacing w:line="560" w:lineRule="exact"/>
        <w:ind w:leftChars="1064" w:left="2234"/>
        <w:jc w:val="left"/>
        <w:rPr>
          <w:rFonts w:ascii="仿宋" w:eastAsia="仿宋" w:hAnsi="仿宋"/>
          <w:sz w:val="32"/>
        </w:rPr>
      </w:pPr>
      <w:proofErr w:type="gramStart"/>
      <w:r>
        <w:rPr>
          <w:rFonts w:ascii="仿宋" w:eastAsia="仿宋" w:hAnsi="仿宋" w:hint="eastAsia"/>
          <w:spacing w:val="6"/>
          <w:kern w:val="0"/>
          <w:sz w:val="32"/>
        </w:rPr>
        <w:t>周</w:t>
      </w:r>
      <w:r>
        <w:rPr>
          <w:rFonts w:ascii="仿宋" w:eastAsia="仿宋" w:hAnsi="仿宋" w:hint="eastAsia"/>
          <w:sz w:val="32"/>
        </w:rPr>
        <w:t>作品</w:t>
      </w:r>
      <w:proofErr w:type="gramEnd"/>
      <w:r>
        <w:rPr>
          <w:rFonts w:ascii="仿宋" w:eastAsia="仿宋" w:hAnsi="仿宋" w:hint="eastAsia"/>
          <w:sz w:val="32"/>
        </w:rPr>
        <w:t>目录</w:t>
      </w:r>
    </w:p>
    <w:p w:rsidR="00D200B3" w:rsidRDefault="00816917" w:rsidP="007C3EA7">
      <w:pPr>
        <w:spacing w:line="560" w:lineRule="exact"/>
        <w:rPr>
          <w:rFonts w:ascii="仿宋" w:eastAsia="仿宋" w:hAnsi="仿宋"/>
          <w:sz w:val="32"/>
        </w:rPr>
      </w:pPr>
      <w:r>
        <w:rPr>
          <w:rFonts w:ascii="仿宋" w:eastAsia="仿宋" w:hAnsi="仿宋" w:hint="eastAsia"/>
          <w:sz w:val="32"/>
          <w:szCs w:val="32"/>
        </w:rPr>
        <w:t xml:space="preserve">          6、</w:t>
      </w:r>
      <w:r>
        <w:rPr>
          <w:rFonts w:ascii="仿宋" w:eastAsia="仿宋" w:hAnsi="仿宋" w:hint="eastAsia"/>
          <w:bCs/>
          <w:sz w:val="32"/>
          <w:szCs w:val="32"/>
        </w:rPr>
        <w:t>山东新闻</w:t>
      </w:r>
      <w:proofErr w:type="gramStart"/>
      <w:r>
        <w:rPr>
          <w:rFonts w:ascii="仿宋" w:eastAsia="仿宋" w:hAnsi="仿宋" w:hint="eastAsia"/>
          <w:bCs/>
          <w:sz w:val="32"/>
          <w:szCs w:val="32"/>
        </w:rPr>
        <w:t>奖网络</w:t>
      </w:r>
      <w:proofErr w:type="gramEnd"/>
      <w:r>
        <w:rPr>
          <w:rFonts w:ascii="仿宋" w:eastAsia="仿宋" w:hAnsi="仿宋" w:hint="eastAsia"/>
          <w:bCs/>
          <w:sz w:val="32"/>
          <w:szCs w:val="32"/>
        </w:rPr>
        <w:t>专题参评作品代表作网址</w:t>
      </w:r>
    </w:p>
    <w:p w:rsidR="004E1773" w:rsidRDefault="00816917">
      <w:pPr>
        <w:spacing w:line="560" w:lineRule="exact"/>
        <w:ind w:right="160" w:firstLine="420"/>
        <w:jc w:val="center"/>
        <w:rPr>
          <w:rFonts w:ascii="仿宋" w:eastAsia="仿宋" w:hAnsi="仿宋"/>
          <w:sz w:val="32"/>
        </w:rPr>
      </w:pPr>
      <w:r>
        <w:rPr>
          <w:rFonts w:ascii="仿宋" w:eastAsia="仿宋" w:hAnsi="仿宋" w:hint="eastAsia"/>
          <w:sz w:val="32"/>
        </w:rPr>
        <w:t xml:space="preserve">                   </w:t>
      </w:r>
    </w:p>
    <w:p w:rsidR="004E1773" w:rsidRDefault="004E1773">
      <w:pPr>
        <w:spacing w:line="560" w:lineRule="exact"/>
        <w:ind w:right="160" w:firstLine="420"/>
        <w:jc w:val="center"/>
        <w:rPr>
          <w:rFonts w:ascii="仿宋" w:eastAsia="仿宋" w:hAnsi="仿宋"/>
          <w:sz w:val="32"/>
        </w:rPr>
      </w:pPr>
    </w:p>
    <w:p w:rsidR="00D200B3" w:rsidRDefault="004E1773">
      <w:pPr>
        <w:spacing w:line="560" w:lineRule="exact"/>
        <w:ind w:right="160" w:firstLine="420"/>
        <w:jc w:val="center"/>
        <w:rPr>
          <w:rFonts w:ascii="仿宋" w:eastAsia="仿宋" w:hAnsi="仿宋"/>
          <w:sz w:val="32"/>
        </w:rPr>
      </w:pPr>
      <w:r>
        <w:rPr>
          <w:rFonts w:ascii="仿宋" w:eastAsia="仿宋" w:hAnsi="仿宋" w:hint="eastAsia"/>
          <w:sz w:val="32"/>
        </w:rPr>
        <w:t xml:space="preserve">                 </w:t>
      </w:r>
      <w:r w:rsidR="00816917">
        <w:rPr>
          <w:rFonts w:ascii="仿宋" w:eastAsia="仿宋" w:hAnsi="仿宋" w:hint="eastAsia"/>
          <w:sz w:val="32"/>
        </w:rPr>
        <w:t>山东省互联网信息办公室</w:t>
      </w:r>
    </w:p>
    <w:p w:rsidR="00D200B3" w:rsidRDefault="00816917">
      <w:pPr>
        <w:spacing w:line="560" w:lineRule="exact"/>
        <w:ind w:right="320" w:firstLine="420"/>
        <w:jc w:val="center"/>
        <w:rPr>
          <w:rFonts w:ascii="仿宋" w:eastAsia="仿宋" w:hAnsi="仿宋"/>
          <w:sz w:val="32"/>
        </w:rPr>
      </w:pPr>
      <w:r>
        <w:rPr>
          <w:rFonts w:ascii="仿宋" w:eastAsia="仿宋" w:hAnsi="仿宋" w:hint="eastAsia"/>
          <w:sz w:val="32"/>
        </w:rPr>
        <w:t xml:space="preserve">                   山东省新闻工作者协会</w:t>
      </w:r>
    </w:p>
    <w:p w:rsidR="00D200B3" w:rsidRDefault="00816917">
      <w:pPr>
        <w:wordWrap w:val="0"/>
        <w:spacing w:line="560" w:lineRule="exact"/>
        <w:ind w:right="640" w:firstLine="420"/>
        <w:jc w:val="center"/>
        <w:rPr>
          <w:rFonts w:ascii="仿宋" w:eastAsia="仿宋" w:hAnsi="仿宋"/>
          <w:sz w:val="32"/>
        </w:rPr>
      </w:pPr>
      <w:r>
        <w:rPr>
          <w:rFonts w:ascii="仿宋" w:eastAsia="仿宋" w:hAnsi="仿宋" w:hint="eastAsia"/>
          <w:sz w:val="32"/>
        </w:rPr>
        <w:t xml:space="preserve">                    2019年2月</w:t>
      </w:r>
      <w:r w:rsidR="005F317F">
        <w:rPr>
          <w:rFonts w:ascii="仿宋" w:eastAsia="仿宋" w:hAnsi="仿宋" w:hint="eastAsia"/>
          <w:sz w:val="32"/>
        </w:rPr>
        <w:t>2</w:t>
      </w:r>
      <w:r>
        <w:rPr>
          <w:rFonts w:ascii="仿宋" w:eastAsia="仿宋" w:hAnsi="仿宋" w:hint="eastAsia"/>
          <w:sz w:val="32"/>
        </w:rPr>
        <w:t>5日</w:t>
      </w:r>
    </w:p>
    <w:p w:rsidR="00D200B3" w:rsidRDefault="00816917">
      <w:pPr>
        <w:spacing w:line="560" w:lineRule="exact"/>
        <w:rPr>
          <w:rFonts w:ascii="仿宋" w:eastAsia="仿宋" w:hAnsi="仿宋"/>
          <w:b/>
          <w:sz w:val="32"/>
          <w:szCs w:val="32"/>
        </w:rPr>
      </w:pPr>
      <w:r>
        <w:rPr>
          <w:rFonts w:ascii="仿宋" w:eastAsia="仿宋" w:hAnsi="仿宋" w:hint="eastAsia"/>
          <w:b/>
          <w:sz w:val="32"/>
          <w:szCs w:val="32"/>
        </w:rPr>
        <w:lastRenderedPageBreak/>
        <w:t>附件1：</w:t>
      </w:r>
    </w:p>
    <w:p w:rsidR="00D200B3" w:rsidRDefault="00816917">
      <w:pPr>
        <w:spacing w:line="560" w:lineRule="exact"/>
        <w:ind w:firstLineChars="238" w:firstLine="765"/>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山东新闻</w:t>
      </w:r>
      <w:proofErr w:type="gramStart"/>
      <w:r>
        <w:rPr>
          <w:rFonts w:ascii="方正小标宋简体" w:eastAsia="方正小标宋简体" w:hAnsi="方正小标宋简体" w:cs="方正小标宋简体" w:hint="eastAsia"/>
          <w:b/>
          <w:bCs/>
          <w:sz w:val="32"/>
          <w:szCs w:val="32"/>
        </w:rPr>
        <w:t>奖网络</w:t>
      </w:r>
      <w:proofErr w:type="gramEnd"/>
      <w:r>
        <w:rPr>
          <w:rFonts w:ascii="方正小标宋简体" w:eastAsia="方正小标宋简体" w:hAnsi="方正小标宋简体" w:cs="方正小标宋简体" w:hint="eastAsia"/>
          <w:b/>
          <w:bCs/>
          <w:sz w:val="32"/>
          <w:szCs w:val="32"/>
        </w:rPr>
        <w:t>复评推荐作品目录</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1540"/>
        <w:gridCol w:w="1154"/>
        <w:gridCol w:w="1925"/>
        <w:gridCol w:w="1128"/>
        <w:gridCol w:w="27"/>
        <w:gridCol w:w="1181"/>
        <w:gridCol w:w="1682"/>
      </w:tblGrid>
      <w:tr w:rsidR="00D200B3">
        <w:trPr>
          <w:trHeight w:hRule="exact" w:val="674"/>
          <w:jc w:val="center"/>
        </w:trPr>
        <w:tc>
          <w:tcPr>
            <w:tcW w:w="146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编号</w:t>
            </w:r>
          </w:p>
        </w:tc>
        <w:tc>
          <w:tcPr>
            <w:tcW w:w="1540"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网站名称</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作品题目</w:t>
            </w:r>
          </w:p>
        </w:tc>
        <w:tc>
          <w:tcPr>
            <w:tcW w:w="1128"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作者</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0B3" w:rsidRDefault="00816917">
            <w:pPr>
              <w:spacing w:line="560" w:lineRule="exact"/>
              <w:jc w:val="center"/>
              <w:rPr>
                <w:rFonts w:ascii="仿宋" w:eastAsia="仿宋" w:hAnsi="仿宋"/>
                <w:b/>
                <w:color w:val="FFFFFF" w:themeColor="background1"/>
                <w:sz w:val="28"/>
                <w:szCs w:val="28"/>
              </w:rPr>
            </w:pPr>
            <w:r>
              <w:rPr>
                <w:rFonts w:ascii="仿宋" w:eastAsia="仿宋" w:hAnsi="仿宋" w:hint="eastAsia"/>
                <w:b/>
                <w:sz w:val="28"/>
                <w:szCs w:val="28"/>
              </w:rPr>
              <w:t>编辑</w:t>
            </w:r>
          </w:p>
        </w:tc>
        <w:tc>
          <w:tcPr>
            <w:tcW w:w="1682"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参评项目</w:t>
            </w:r>
          </w:p>
        </w:tc>
      </w:tr>
      <w:tr w:rsidR="00D200B3">
        <w:trPr>
          <w:trHeight w:val="927"/>
          <w:jc w:val="center"/>
        </w:trPr>
        <w:tc>
          <w:tcPr>
            <w:tcW w:w="146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4"/>
              </w:rPr>
            </w:pPr>
            <w:r>
              <w:rPr>
                <w:rFonts w:ascii="仿宋" w:eastAsia="仿宋" w:hAnsi="仿宋" w:hint="eastAsia"/>
                <w:b/>
                <w:sz w:val="24"/>
              </w:rPr>
              <w:t>1</w:t>
            </w:r>
          </w:p>
        </w:tc>
        <w:tc>
          <w:tcPr>
            <w:tcW w:w="1540"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0B3" w:rsidRDefault="00D200B3">
            <w:pPr>
              <w:spacing w:line="560" w:lineRule="exact"/>
              <w:rPr>
                <w:rFonts w:ascii="仿宋" w:eastAsia="仿宋" w:hAnsi="仿宋"/>
                <w:color w:val="FFFFFF" w:themeColor="background1"/>
                <w:szCs w:val="21"/>
              </w:rPr>
            </w:pPr>
          </w:p>
        </w:tc>
        <w:tc>
          <w:tcPr>
            <w:tcW w:w="1682"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r>
      <w:tr w:rsidR="00D200B3">
        <w:trPr>
          <w:trHeight w:val="939"/>
          <w:jc w:val="center"/>
        </w:trPr>
        <w:tc>
          <w:tcPr>
            <w:tcW w:w="146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4"/>
              </w:rPr>
            </w:pPr>
            <w:r>
              <w:rPr>
                <w:rFonts w:ascii="仿宋" w:eastAsia="仿宋" w:hAnsi="仿宋" w:hint="eastAsia"/>
                <w:b/>
                <w:sz w:val="24"/>
              </w:rPr>
              <w:t>2</w:t>
            </w:r>
          </w:p>
        </w:tc>
        <w:tc>
          <w:tcPr>
            <w:tcW w:w="1540"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0B3" w:rsidRDefault="00D200B3">
            <w:pPr>
              <w:spacing w:line="560" w:lineRule="exact"/>
              <w:rPr>
                <w:rFonts w:ascii="仿宋" w:eastAsia="仿宋" w:hAnsi="仿宋"/>
                <w:color w:val="FFFFFF" w:themeColor="background1"/>
                <w:szCs w:val="21"/>
              </w:rPr>
            </w:pPr>
          </w:p>
        </w:tc>
        <w:tc>
          <w:tcPr>
            <w:tcW w:w="1682"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r>
      <w:tr w:rsidR="00D200B3">
        <w:trPr>
          <w:trHeight w:val="937"/>
          <w:jc w:val="center"/>
        </w:trPr>
        <w:tc>
          <w:tcPr>
            <w:tcW w:w="146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4"/>
              </w:rPr>
            </w:pPr>
            <w:r>
              <w:rPr>
                <w:rFonts w:ascii="仿宋" w:eastAsia="仿宋" w:hAnsi="仿宋" w:hint="eastAsia"/>
                <w:b/>
                <w:sz w:val="24"/>
              </w:rPr>
              <w:t>3</w:t>
            </w:r>
          </w:p>
        </w:tc>
        <w:tc>
          <w:tcPr>
            <w:tcW w:w="1540"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0B3" w:rsidRDefault="00D200B3">
            <w:pPr>
              <w:spacing w:line="560" w:lineRule="exact"/>
              <w:rPr>
                <w:rFonts w:ascii="仿宋" w:eastAsia="仿宋" w:hAnsi="仿宋"/>
                <w:color w:val="FFFFFF" w:themeColor="background1"/>
                <w:szCs w:val="21"/>
              </w:rPr>
            </w:pPr>
          </w:p>
        </w:tc>
        <w:tc>
          <w:tcPr>
            <w:tcW w:w="1682"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r>
      <w:tr w:rsidR="00D200B3">
        <w:trPr>
          <w:trHeight w:val="1077"/>
          <w:jc w:val="center"/>
        </w:trPr>
        <w:tc>
          <w:tcPr>
            <w:tcW w:w="146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4"/>
              </w:rPr>
            </w:pPr>
            <w:r>
              <w:rPr>
                <w:rFonts w:ascii="仿宋" w:eastAsia="仿宋" w:hAnsi="仿宋" w:hint="eastAsia"/>
                <w:b/>
                <w:sz w:val="24"/>
              </w:rPr>
              <w:t>4</w:t>
            </w:r>
          </w:p>
        </w:tc>
        <w:tc>
          <w:tcPr>
            <w:tcW w:w="1540"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0B3" w:rsidRDefault="00D200B3">
            <w:pPr>
              <w:spacing w:line="560" w:lineRule="exact"/>
              <w:rPr>
                <w:rFonts w:ascii="仿宋" w:eastAsia="仿宋" w:hAnsi="仿宋"/>
                <w:color w:val="FFFFFF" w:themeColor="background1"/>
                <w:szCs w:val="21"/>
              </w:rPr>
            </w:pPr>
          </w:p>
        </w:tc>
        <w:tc>
          <w:tcPr>
            <w:tcW w:w="1682"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r>
      <w:tr w:rsidR="00D200B3">
        <w:trPr>
          <w:trHeight w:val="1104"/>
          <w:jc w:val="center"/>
        </w:trPr>
        <w:tc>
          <w:tcPr>
            <w:tcW w:w="146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4"/>
              </w:rPr>
            </w:pPr>
            <w:r>
              <w:rPr>
                <w:rFonts w:ascii="仿宋" w:eastAsia="仿宋" w:hAnsi="仿宋" w:hint="eastAsia"/>
                <w:b/>
                <w:sz w:val="24"/>
              </w:rPr>
              <w:t>5</w:t>
            </w:r>
          </w:p>
        </w:tc>
        <w:tc>
          <w:tcPr>
            <w:tcW w:w="1540"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0B3" w:rsidRDefault="00D200B3">
            <w:pPr>
              <w:spacing w:line="560" w:lineRule="exact"/>
              <w:rPr>
                <w:rFonts w:ascii="仿宋" w:eastAsia="仿宋" w:hAnsi="仿宋"/>
                <w:color w:val="FFFFFF" w:themeColor="background1"/>
                <w:szCs w:val="21"/>
              </w:rPr>
            </w:pPr>
          </w:p>
        </w:tc>
        <w:tc>
          <w:tcPr>
            <w:tcW w:w="1682"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r>
      <w:tr w:rsidR="00D200B3">
        <w:trPr>
          <w:trHeight w:val="1090"/>
          <w:jc w:val="center"/>
        </w:trPr>
        <w:tc>
          <w:tcPr>
            <w:tcW w:w="146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4"/>
              </w:rPr>
            </w:pPr>
            <w:r>
              <w:rPr>
                <w:rFonts w:ascii="仿宋" w:eastAsia="仿宋" w:hAnsi="仿宋" w:hint="eastAsia"/>
                <w:b/>
                <w:sz w:val="24"/>
              </w:rPr>
              <w:t>6</w:t>
            </w:r>
          </w:p>
        </w:tc>
        <w:tc>
          <w:tcPr>
            <w:tcW w:w="1540"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0B3" w:rsidRDefault="00D200B3">
            <w:pPr>
              <w:spacing w:line="560" w:lineRule="exact"/>
              <w:rPr>
                <w:rFonts w:ascii="仿宋" w:eastAsia="仿宋" w:hAnsi="仿宋"/>
                <w:color w:val="FFFFFF" w:themeColor="background1"/>
                <w:szCs w:val="21"/>
              </w:rPr>
            </w:pPr>
          </w:p>
        </w:tc>
        <w:tc>
          <w:tcPr>
            <w:tcW w:w="1682"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Cs w:val="21"/>
              </w:rPr>
            </w:pPr>
          </w:p>
        </w:tc>
      </w:tr>
      <w:tr w:rsidR="00D200B3">
        <w:trPr>
          <w:trHeight w:val="3374"/>
          <w:jc w:val="center"/>
        </w:trPr>
        <w:tc>
          <w:tcPr>
            <w:tcW w:w="146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单位</w:t>
            </w:r>
          </w:p>
          <w:p w:rsidR="00D200B3" w:rsidRDefault="00816917">
            <w:pPr>
              <w:spacing w:line="560" w:lineRule="exact"/>
              <w:jc w:val="center"/>
              <w:rPr>
                <w:rFonts w:ascii="仿宋" w:eastAsia="仿宋" w:hAnsi="仿宋"/>
                <w:szCs w:val="21"/>
              </w:rPr>
            </w:pPr>
            <w:r>
              <w:rPr>
                <w:rFonts w:ascii="仿宋" w:eastAsia="仿宋" w:hAnsi="仿宋" w:hint="eastAsia"/>
                <w:b/>
                <w:sz w:val="28"/>
                <w:szCs w:val="28"/>
              </w:rPr>
              <w:t>意见</w:t>
            </w:r>
          </w:p>
        </w:tc>
        <w:tc>
          <w:tcPr>
            <w:tcW w:w="8637" w:type="dxa"/>
            <w:gridSpan w:val="7"/>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ind w:firstLineChars="200" w:firstLine="420"/>
              <w:rPr>
                <w:rFonts w:ascii="仿宋" w:eastAsia="仿宋" w:hAnsi="仿宋"/>
              </w:rPr>
            </w:pPr>
          </w:p>
          <w:p w:rsidR="00D200B3" w:rsidRDefault="00D200B3">
            <w:pPr>
              <w:spacing w:line="560" w:lineRule="exact"/>
              <w:ind w:leftChars="450" w:left="945" w:firstLineChars="2050" w:firstLine="4305"/>
              <w:rPr>
                <w:rFonts w:ascii="仿宋" w:eastAsia="仿宋" w:hAnsi="仿宋"/>
              </w:rPr>
            </w:pPr>
          </w:p>
          <w:p w:rsidR="00D200B3" w:rsidRDefault="00D200B3">
            <w:pPr>
              <w:spacing w:line="560" w:lineRule="exact"/>
              <w:rPr>
                <w:rFonts w:ascii="仿宋" w:eastAsia="仿宋" w:hAnsi="仿宋"/>
              </w:rPr>
            </w:pPr>
          </w:p>
          <w:p w:rsidR="00D200B3" w:rsidRDefault="00D200B3">
            <w:pPr>
              <w:spacing w:line="560" w:lineRule="exact"/>
              <w:ind w:firstLineChars="1350" w:firstLine="2835"/>
              <w:rPr>
                <w:rFonts w:ascii="仿宋" w:eastAsia="仿宋" w:hAnsi="仿宋"/>
              </w:rPr>
            </w:pPr>
          </w:p>
          <w:p w:rsidR="00D200B3" w:rsidRDefault="00816917">
            <w:pPr>
              <w:spacing w:line="560" w:lineRule="exact"/>
              <w:ind w:firstLineChars="1750" w:firstLine="4900"/>
              <w:rPr>
                <w:rFonts w:ascii="仿宋" w:eastAsia="仿宋" w:hAnsi="仿宋"/>
                <w:sz w:val="28"/>
                <w:szCs w:val="28"/>
              </w:rPr>
            </w:pPr>
            <w:r>
              <w:rPr>
                <w:rFonts w:ascii="仿宋" w:eastAsia="仿宋" w:hAnsi="仿宋" w:hint="eastAsia"/>
                <w:sz w:val="28"/>
                <w:szCs w:val="28"/>
              </w:rPr>
              <w:t>年    月    日</w:t>
            </w:r>
          </w:p>
          <w:p w:rsidR="00D200B3" w:rsidRDefault="00816917">
            <w:pPr>
              <w:spacing w:line="560" w:lineRule="exact"/>
              <w:ind w:firstLineChars="1600" w:firstLine="4480"/>
              <w:rPr>
                <w:rFonts w:ascii="仿宋" w:eastAsia="仿宋" w:hAnsi="仿宋"/>
                <w:sz w:val="28"/>
                <w:szCs w:val="28"/>
              </w:rPr>
            </w:pPr>
            <w:r>
              <w:rPr>
                <w:rFonts w:ascii="仿宋" w:eastAsia="仿宋" w:hAnsi="仿宋" w:hint="eastAsia"/>
                <w:sz w:val="28"/>
                <w:szCs w:val="28"/>
              </w:rPr>
              <w:t>（请加盖单位公章）</w:t>
            </w:r>
          </w:p>
        </w:tc>
      </w:tr>
      <w:tr w:rsidR="00D200B3">
        <w:trPr>
          <w:trHeight w:hRule="exact" w:val="616"/>
          <w:jc w:val="center"/>
        </w:trPr>
        <w:tc>
          <w:tcPr>
            <w:tcW w:w="146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联 系 人</w:t>
            </w:r>
          </w:p>
        </w:tc>
        <w:tc>
          <w:tcPr>
            <w:tcW w:w="1540"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 w:val="28"/>
                <w:szCs w:val="28"/>
              </w:rPr>
            </w:pPr>
          </w:p>
        </w:tc>
        <w:tc>
          <w:tcPr>
            <w:tcW w:w="115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电话</w:t>
            </w:r>
          </w:p>
        </w:tc>
        <w:tc>
          <w:tcPr>
            <w:tcW w:w="1925"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 w:val="28"/>
                <w:szCs w:val="2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手机</w:t>
            </w:r>
          </w:p>
        </w:tc>
        <w:tc>
          <w:tcPr>
            <w:tcW w:w="2863"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 w:val="28"/>
                <w:szCs w:val="28"/>
              </w:rPr>
            </w:pPr>
          </w:p>
        </w:tc>
      </w:tr>
      <w:tr w:rsidR="00D200B3">
        <w:trPr>
          <w:trHeight w:hRule="exact" w:val="556"/>
          <w:jc w:val="center"/>
        </w:trPr>
        <w:tc>
          <w:tcPr>
            <w:tcW w:w="146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电子邮箱</w:t>
            </w:r>
          </w:p>
        </w:tc>
        <w:tc>
          <w:tcPr>
            <w:tcW w:w="4619" w:type="dxa"/>
            <w:gridSpan w:val="3"/>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 w:val="28"/>
                <w:szCs w:val="2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邮编</w:t>
            </w:r>
          </w:p>
        </w:tc>
        <w:tc>
          <w:tcPr>
            <w:tcW w:w="2863"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 w:val="28"/>
                <w:szCs w:val="28"/>
              </w:rPr>
            </w:pPr>
          </w:p>
        </w:tc>
      </w:tr>
      <w:tr w:rsidR="00D200B3">
        <w:trPr>
          <w:trHeight w:val="580"/>
          <w:jc w:val="center"/>
        </w:trPr>
        <w:tc>
          <w:tcPr>
            <w:tcW w:w="146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地   址</w:t>
            </w:r>
          </w:p>
        </w:tc>
        <w:tc>
          <w:tcPr>
            <w:tcW w:w="8637" w:type="dxa"/>
            <w:gridSpan w:val="7"/>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rPr>
                <w:rFonts w:ascii="仿宋" w:eastAsia="仿宋" w:hAnsi="仿宋"/>
                <w:sz w:val="28"/>
                <w:szCs w:val="28"/>
              </w:rPr>
            </w:pPr>
          </w:p>
        </w:tc>
      </w:tr>
    </w:tbl>
    <w:p w:rsidR="00D200B3" w:rsidRDefault="00D200B3">
      <w:pPr>
        <w:spacing w:line="560" w:lineRule="exact"/>
        <w:rPr>
          <w:rFonts w:ascii="仿宋" w:eastAsia="仿宋" w:hAnsi="仿宋"/>
          <w:b/>
          <w:sz w:val="32"/>
          <w:szCs w:val="32"/>
        </w:rPr>
      </w:pPr>
    </w:p>
    <w:p w:rsidR="00D200B3" w:rsidRDefault="00816917">
      <w:pPr>
        <w:spacing w:line="560" w:lineRule="exact"/>
        <w:rPr>
          <w:rFonts w:ascii="仿宋" w:eastAsia="仿宋" w:hAnsi="仿宋"/>
          <w:b/>
          <w:sz w:val="32"/>
          <w:szCs w:val="32"/>
        </w:rPr>
      </w:pPr>
      <w:r>
        <w:rPr>
          <w:rFonts w:ascii="仿宋" w:eastAsia="仿宋" w:hAnsi="仿宋" w:hint="eastAsia"/>
          <w:b/>
          <w:sz w:val="32"/>
          <w:szCs w:val="32"/>
        </w:rPr>
        <w:lastRenderedPageBreak/>
        <w:t>附件2</w:t>
      </w:r>
    </w:p>
    <w:p w:rsidR="00D200B3" w:rsidRDefault="00816917">
      <w:pPr>
        <w:ind w:firstLineChars="238" w:firstLine="765"/>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山东新闻</w:t>
      </w:r>
      <w:proofErr w:type="gramStart"/>
      <w:r>
        <w:rPr>
          <w:rFonts w:ascii="方正小标宋简体" w:eastAsia="方正小标宋简体" w:hAnsi="方正小标宋简体" w:cs="方正小标宋简体" w:hint="eastAsia"/>
          <w:b/>
          <w:bCs/>
          <w:sz w:val="32"/>
          <w:szCs w:val="32"/>
        </w:rPr>
        <w:t>奖网络</w:t>
      </w:r>
      <w:proofErr w:type="gramEnd"/>
      <w:r>
        <w:rPr>
          <w:rFonts w:ascii="方正小标宋简体" w:eastAsia="方正小标宋简体" w:hAnsi="方正小标宋简体" w:cs="方正小标宋简体" w:hint="eastAsia"/>
          <w:b/>
          <w:bCs/>
          <w:sz w:val="32"/>
          <w:szCs w:val="32"/>
        </w:rPr>
        <w:t>复评作品推荐表</w:t>
      </w:r>
    </w:p>
    <w:p w:rsidR="00D200B3" w:rsidRDefault="00816917">
      <w:pPr>
        <w:ind w:firstLineChars="238" w:firstLine="765"/>
        <w:jc w:val="center"/>
        <w:rPr>
          <w:rFonts w:ascii="仿宋" w:eastAsia="仿宋" w:hAnsi="仿宋"/>
          <w:b/>
          <w:bCs/>
          <w:sz w:val="32"/>
          <w:szCs w:val="32"/>
        </w:rPr>
      </w:pPr>
      <w:r>
        <w:rPr>
          <w:rFonts w:ascii="仿宋" w:eastAsia="仿宋" w:hAnsi="仿宋" w:hint="eastAsia"/>
          <w:b/>
          <w:bCs/>
          <w:sz w:val="32"/>
          <w:szCs w:val="32"/>
        </w:rPr>
        <w:t>（评论/专题/访谈/页面设计）</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1373"/>
        <w:gridCol w:w="904"/>
        <w:gridCol w:w="210"/>
        <w:gridCol w:w="543"/>
        <w:gridCol w:w="396"/>
        <w:gridCol w:w="509"/>
        <w:gridCol w:w="452"/>
        <w:gridCol w:w="970"/>
        <w:gridCol w:w="574"/>
        <w:gridCol w:w="383"/>
        <w:gridCol w:w="32"/>
        <w:gridCol w:w="1054"/>
        <w:gridCol w:w="906"/>
      </w:tblGrid>
      <w:tr w:rsidR="00D200B3">
        <w:trPr>
          <w:trHeight w:val="648"/>
          <w:jc w:val="center"/>
        </w:trPr>
        <w:tc>
          <w:tcPr>
            <w:tcW w:w="1454" w:type="dxa"/>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8"/>
                <w:szCs w:val="28"/>
              </w:rPr>
            </w:pPr>
            <w:r>
              <w:rPr>
                <w:rFonts w:ascii="仿宋" w:eastAsia="仿宋" w:hAnsi="仿宋" w:hint="eastAsia"/>
                <w:b/>
                <w:sz w:val="28"/>
                <w:szCs w:val="28"/>
              </w:rPr>
              <w:t>作品标题</w:t>
            </w:r>
          </w:p>
        </w:tc>
        <w:tc>
          <w:tcPr>
            <w:tcW w:w="4387" w:type="dxa"/>
            <w:gridSpan w:val="7"/>
            <w:tcBorders>
              <w:top w:val="single" w:sz="4" w:space="0" w:color="auto"/>
              <w:left w:val="single" w:sz="4" w:space="0" w:color="auto"/>
              <w:bottom w:val="single" w:sz="4" w:space="0" w:color="auto"/>
              <w:right w:val="single" w:sz="4" w:space="0" w:color="auto"/>
            </w:tcBorders>
            <w:vAlign w:val="center"/>
          </w:tcPr>
          <w:p w:rsidR="00D200B3" w:rsidRDefault="00D200B3">
            <w:pPr>
              <w:jc w:val="center"/>
              <w:rPr>
                <w:rFonts w:ascii="仿宋" w:eastAsia="仿宋" w:hAnsi="仿宋"/>
                <w:b/>
                <w:sz w:val="28"/>
                <w:szCs w:val="28"/>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8"/>
                <w:szCs w:val="28"/>
              </w:rPr>
            </w:pPr>
            <w:r>
              <w:rPr>
                <w:rFonts w:ascii="仿宋" w:eastAsia="仿宋" w:hAnsi="仿宋" w:hint="eastAsia"/>
                <w:b/>
                <w:sz w:val="28"/>
                <w:szCs w:val="28"/>
              </w:rPr>
              <w:t>参评项目</w:t>
            </w:r>
          </w:p>
        </w:tc>
        <w:tc>
          <w:tcPr>
            <w:tcW w:w="2375" w:type="dxa"/>
            <w:gridSpan w:val="4"/>
            <w:tcBorders>
              <w:top w:val="single" w:sz="4" w:space="0" w:color="auto"/>
              <w:left w:val="single" w:sz="4" w:space="0" w:color="auto"/>
              <w:bottom w:val="single" w:sz="4" w:space="0" w:color="auto"/>
              <w:right w:val="single" w:sz="4" w:space="0" w:color="auto"/>
            </w:tcBorders>
            <w:vAlign w:val="center"/>
          </w:tcPr>
          <w:p w:rsidR="00D200B3" w:rsidRDefault="00D200B3">
            <w:pPr>
              <w:jc w:val="center"/>
              <w:rPr>
                <w:rFonts w:ascii="仿宋" w:eastAsia="仿宋" w:hAnsi="仿宋"/>
                <w:b/>
                <w:sz w:val="28"/>
                <w:szCs w:val="28"/>
              </w:rPr>
            </w:pPr>
          </w:p>
        </w:tc>
      </w:tr>
      <w:tr w:rsidR="00D200B3">
        <w:trPr>
          <w:trHeight w:val="648"/>
          <w:jc w:val="center"/>
        </w:trPr>
        <w:tc>
          <w:tcPr>
            <w:tcW w:w="1454" w:type="dxa"/>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8"/>
                <w:szCs w:val="28"/>
              </w:rPr>
            </w:pPr>
            <w:r>
              <w:rPr>
                <w:rFonts w:ascii="仿宋" w:eastAsia="仿宋" w:hAnsi="仿宋" w:hint="eastAsia"/>
                <w:b/>
                <w:sz w:val="28"/>
                <w:szCs w:val="28"/>
              </w:rPr>
              <w:t>刊播网站</w:t>
            </w:r>
          </w:p>
        </w:tc>
        <w:tc>
          <w:tcPr>
            <w:tcW w:w="2277"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jc w:val="center"/>
              <w:rPr>
                <w:rFonts w:ascii="仿宋" w:eastAsia="仿宋" w:hAnsi="仿宋"/>
                <w:b/>
                <w:sz w:val="28"/>
                <w:szCs w:val="28"/>
              </w:rPr>
            </w:pPr>
          </w:p>
        </w:tc>
        <w:tc>
          <w:tcPr>
            <w:tcW w:w="1658" w:type="dxa"/>
            <w:gridSpan w:val="4"/>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8"/>
                <w:szCs w:val="28"/>
              </w:rPr>
            </w:pPr>
            <w:r>
              <w:rPr>
                <w:rFonts w:ascii="仿宋" w:eastAsia="仿宋" w:hAnsi="仿宋" w:hint="eastAsia"/>
                <w:b/>
                <w:sz w:val="28"/>
                <w:szCs w:val="28"/>
              </w:rPr>
              <w:t>首发日期</w:t>
            </w:r>
          </w:p>
        </w:tc>
        <w:tc>
          <w:tcPr>
            <w:tcW w:w="2411" w:type="dxa"/>
            <w:gridSpan w:val="5"/>
            <w:tcBorders>
              <w:top w:val="single" w:sz="4" w:space="0" w:color="auto"/>
              <w:left w:val="single" w:sz="4" w:space="0" w:color="auto"/>
              <w:bottom w:val="single" w:sz="4" w:space="0" w:color="auto"/>
              <w:right w:val="single" w:sz="4" w:space="0" w:color="auto"/>
            </w:tcBorders>
            <w:vAlign w:val="center"/>
          </w:tcPr>
          <w:p w:rsidR="00D200B3" w:rsidRDefault="00D200B3">
            <w:pPr>
              <w:jc w:val="center"/>
              <w:rPr>
                <w:rFonts w:ascii="仿宋" w:eastAsia="仿宋" w:hAnsi="仿宋"/>
                <w:b/>
                <w:sz w:val="28"/>
                <w:szCs w:val="28"/>
              </w:rPr>
            </w:pPr>
          </w:p>
        </w:tc>
        <w:tc>
          <w:tcPr>
            <w:tcW w:w="1054" w:type="dxa"/>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8"/>
                <w:szCs w:val="28"/>
              </w:rPr>
            </w:pPr>
            <w:r>
              <w:rPr>
                <w:rFonts w:ascii="仿宋" w:eastAsia="仿宋" w:hAnsi="仿宋" w:hint="eastAsia"/>
                <w:b/>
                <w:sz w:val="28"/>
                <w:szCs w:val="28"/>
              </w:rPr>
              <w:t>语种</w:t>
            </w:r>
          </w:p>
        </w:tc>
        <w:tc>
          <w:tcPr>
            <w:tcW w:w="906" w:type="dxa"/>
            <w:tcBorders>
              <w:top w:val="single" w:sz="4" w:space="0" w:color="auto"/>
              <w:left w:val="single" w:sz="4" w:space="0" w:color="auto"/>
              <w:bottom w:val="single" w:sz="4" w:space="0" w:color="auto"/>
              <w:right w:val="single" w:sz="4" w:space="0" w:color="auto"/>
            </w:tcBorders>
            <w:vAlign w:val="center"/>
          </w:tcPr>
          <w:p w:rsidR="00D200B3" w:rsidRDefault="00D200B3">
            <w:pPr>
              <w:jc w:val="center"/>
              <w:rPr>
                <w:rFonts w:ascii="仿宋" w:eastAsia="仿宋" w:hAnsi="仿宋"/>
                <w:b/>
                <w:sz w:val="28"/>
                <w:szCs w:val="28"/>
              </w:rPr>
            </w:pPr>
          </w:p>
        </w:tc>
      </w:tr>
      <w:tr w:rsidR="00D200B3">
        <w:trPr>
          <w:trHeight w:val="648"/>
          <w:jc w:val="center"/>
        </w:trPr>
        <w:tc>
          <w:tcPr>
            <w:tcW w:w="1454" w:type="dxa"/>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8"/>
                <w:szCs w:val="28"/>
              </w:rPr>
            </w:pPr>
            <w:r>
              <w:rPr>
                <w:rFonts w:ascii="仿宋" w:eastAsia="仿宋" w:hAnsi="仿宋" w:hint="eastAsia"/>
                <w:b/>
                <w:sz w:val="28"/>
                <w:szCs w:val="28"/>
              </w:rPr>
              <w:t>网页地址</w:t>
            </w:r>
          </w:p>
        </w:tc>
        <w:tc>
          <w:tcPr>
            <w:tcW w:w="4387" w:type="dxa"/>
            <w:gridSpan w:val="7"/>
            <w:tcBorders>
              <w:top w:val="single" w:sz="4" w:space="0" w:color="auto"/>
              <w:left w:val="single" w:sz="4" w:space="0" w:color="auto"/>
              <w:bottom w:val="single" w:sz="4" w:space="0" w:color="auto"/>
              <w:right w:val="single" w:sz="4" w:space="0" w:color="auto"/>
            </w:tcBorders>
            <w:vAlign w:val="center"/>
          </w:tcPr>
          <w:p w:rsidR="00D200B3" w:rsidRDefault="00D200B3">
            <w:pPr>
              <w:jc w:val="center"/>
              <w:rPr>
                <w:rFonts w:ascii="仿宋" w:eastAsia="仿宋" w:hAnsi="仿宋"/>
                <w:b/>
                <w:sz w:val="28"/>
                <w:szCs w:val="28"/>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8"/>
                <w:szCs w:val="28"/>
              </w:rPr>
            </w:pPr>
            <w:r>
              <w:rPr>
                <w:rFonts w:ascii="仿宋" w:eastAsia="仿宋" w:hAnsi="仿宋" w:hint="eastAsia"/>
                <w:b/>
                <w:sz w:val="28"/>
                <w:szCs w:val="28"/>
              </w:rPr>
              <w:t>字    数</w:t>
            </w:r>
          </w:p>
        </w:tc>
        <w:tc>
          <w:tcPr>
            <w:tcW w:w="2375" w:type="dxa"/>
            <w:gridSpan w:val="4"/>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szCs w:val="21"/>
              </w:rPr>
            </w:pPr>
            <w:r>
              <w:rPr>
                <w:rFonts w:ascii="仿宋" w:eastAsia="仿宋" w:hAnsi="仿宋" w:hint="eastAsia"/>
                <w:szCs w:val="21"/>
              </w:rPr>
              <w:t>仅限网络评论填写</w:t>
            </w:r>
          </w:p>
        </w:tc>
      </w:tr>
      <w:tr w:rsidR="00D200B3">
        <w:trPr>
          <w:trHeight w:val="648"/>
          <w:jc w:val="center"/>
        </w:trPr>
        <w:tc>
          <w:tcPr>
            <w:tcW w:w="1454" w:type="dxa"/>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Cs w:val="21"/>
              </w:rPr>
            </w:pPr>
            <w:r>
              <w:rPr>
                <w:rFonts w:ascii="仿宋" w:eastAsia="仿宋" w:hAnsi="仿宋" w:hint="eastAsia"/>
                <w:b/>
                <w:szCs w:val="21"/>
              </w:rPr>
              <w:t>页面点击量</w:t>
            </w:r>
          </w:p>
          <w:p w:rsidR="00D200B3" w:rsidRDefault="00816917">
            <w:pPr>
              <w:jc w:val="center"/>
              <w:rPr>
                <w:rFonts w:ascii="仿宋" w:eastAsia="仿宋" w:hAnsi="仿宋"/>
                <w:b/>
                <w:szCs w:val="21"/>
              </w:rPr>
            </w:pPr>
            <w:r>
              <w:rPr>
                <w:rFonts w:ascii="仿宋" w:eastAsia="仿宋" w:hAnsi="仿宋" w:hint="eastAsia"/>
                <w:b/>
                <w:szCs w:val="21"/>
              </w:rPr>
              <w:t>（PV）</w:t>
            </w:r>
          </w:p>
        </w:tc>
        <w:tc>
          <w:tcPr>
            <w:tcW w:w="1373" w:type="dxa"/>
            <w:tcBorders>
              <w:top w:val="single" w:sz="4" w:space="0" w:color="auto"/>
              <w:left w:val="single" w:sz="4" w:space="0" w:color="auto"/>
              <w:bottom w:val="single" w:sz="4" w:space="0" w:color="auto"/>
              <w:right w:val="single" w:sz="4" w:space="0" w:color="auto"/>
            </w:tcBorders>
            <w:vAlign w:val="center"/>
          </w:tcPr>
          <w:p w:rsidR="00D200B3" w:rsidRDefault="00D200B3">
            <w:pPr>
              <w:jc w:val="center"/>
              <w:rPr>
                <w:rFonts w:ascii="仿宋" w:eastAsia="仿宋" w:hAnsi="仿宋"/>
                <w:b/>
                <w:sz w:val="28"/>
                <w:szCs w:val="28"/>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4"/>
              </w:rPr>
            </w:pPr>
            <w:r>
              <w:rPr>
                <w:rFonts w:ascii="仿宋" w:eastAsia="仿宋" w:hAnsi="仿宋" w:hint="eastAsia"/>
                <w:b/>
                <w:sz w:val="24"/>
              </w:rPr>
              <w:t>单独访客数（UV）</w:t>
            </w:r>
          </w:p>
        </w:tc>
        <w:tc>
          <w:tcPr>
            <w:tcW w:w="1357" w:type="dxa"/>
            <w:gridSpan w:val="3"/>
            <w:tcBorders>
              <w:top w:val="single" w:sz="4" w:space="0" w:color="auto"/>
              <w:left w:val="single" w:sz="4" w:space="0" w:color="auto"/>
              <w:bottom w:val="single" w:sz="4" w:space="0" w:color="auto"/>
              <w:right w:val="single" w:sz="4" w:space="0" w:color="auto"/>
            </w:tcBorders>
            <w:vAlign w:val="center"/>
          </w:tcPr>
          <w:p w:rsidR="00D200B3" w:rsidRDefault="00D200B3">
            <w:pPr>
              <w:jc w:val="center"/>
              <w:rPr>
                <w:rFonts w:ascii="仿宋" w:eastAsia="仿宋" w:hAnsi="仿宋"/>
                <w:b/>
                <w:sz w:val="28"/>
                <w:szCs w:val="28"/>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4"/>
              </w:rPr>
            </w:pPr>
            <w:r>
              <w:rPr>
                <w:rFonts w:ascii="仿宋" w:eastAsia="仿宋" w:hAnsi="仿宋" w:hint="eastAsia"/>
                <w:b/>
                <w:sz w:val="24"/>
              </w:rPr>
              <w:t>独立地址访问量（IP）</w:t>
            </w:r>
          </w:p>
        </w:tc>
        <w:tc>
          <w:tcPr>
            <w:tcW w:w="2375" w:type="dxa"/>
            <w:gridSpan w:val="4"/>
            <w:tcBorders>
              <w:top w:val="single" w:sz="4" w:space="0" w:color="auto"/>
              <w:left w:val="single" w:sz="4" w:space="0" w:color="auto"/>
              <w:bottom w:val="single" w:sz="4" w:space="0" w:color="auto"/>
              <w:right w:val="single" w:sz="4" w:space="0" w:color="auto"/>
            </w:tcBorders>
            <w:vAlign w:val="center"/>
          </w:tcPr>
          <w:p w:rsidR="00D200B3" w:rsidRDefault="00D200B3">
            <w:pPr>
              <w:jc w:val="center"/>
              <w:rPr>
                <w:rFonts w:ascii="仿宋" w:eastAsia="仿宋" w:hAnsi="仿宋"/>
                <w:szCs w:val="21"/>
              </w:rPr>
            </w:pPr>
          </w:p>
        </w:tc>
      </w:tr>
      <w:tr w:rsidR="00D200B3">
        <w:trPr>
          <w:trHeight w:val="2329"/>
          <w:jc w:val="center"/>
        </w:trPr>
        <w:tc>
          <w:tcPr>
            <w:tcW w:w="1454" w:type="dxa"/>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8"/>
                <w:szCs w:val="28"/>
              </w:rPr>
            </w:pPr>
            <w:r>
              <w:rPr>
                <w:rFonts w:ascii="仿宋" w:eastAsia="仿宋" w:hAnsi="仿宋" w:hint="eastAsia"/>
                <w:b/>
                <w:sz w:val="28"/>
                <w:szCs w:val="28"/>
              </w:rPr>
              <w:t>主创人员</w:t>
            </w:r>
          </w:p>
        </w:tc>
        <w:tc>
          <w:tcPr>
            <w:tcW w:w="4387" w:type="dxa"/>
            <w:gridSpan w:val="7"/>
            <w:tcBorders>
              <w:top w:val="single" w:sz="4" w:space="0" w:color="auto"/>
              <w:left w:val="single" w:sz="4" w:space="0" w:color="auto"/>
              <w:bottom w:val="single" w:sz="4" w:space="0" w:color="auto"/>
              <w:right w:val="single" w:sz="4" w:space="0" w:color="auto"/>
            </w:tcBorders>
            <w:vAlign w:val="center"/>
          </w:tcPr>
          <w:p w:rsidR="00D200B3" w:rsidRDefault="00D200B3">
            <w:pPr>
              <w:jc w:val="center"/>
              <w:rPr>
                <w:rFonts w:ascii="仿宋" w:eastAsia="仿宋" w:hAnsi="仿宋"/>
                <w:b/>
                <w:sz w:val="28"/>
                <w:szCs w:val="28"/>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8"/>
                <w:szCs w:val="28"/>
              </w:rPr>
            </w:pPr>
            <w:r>
              <w:rPr>
                <w:rFonts w:ascii="仿宋" w:eastAsia="仿宋" w:hAnsi="仿宋" w:hint="eastAsia"/>
                <w:b/>
                <w:sz w:val="28"/>
                <w:szCs w:val="28"/>
              </w:rPr>
              <w:t>编    辑</w:t>
            </w:r>
          </w:p>
        </w:tc>
        <w:tc>
          <w:tcPr>
            <w:tcW w:w="2375" w:type="dxa"/>
            <w:gridSpan w:val="4"/>
            <w:tcBorders>
              <w:top w:val="single" w:sz="4" w:space="0" w:color="auto"/>
              <w:left w:val="single" w:sz="4" w:space="0" w:color="auto"/>
              <w:bottom w:val="single" w:sz="4" w:space="0" w:color="auto"/>
              <w:right w:val="single" w:sz="4" w:space="0" w:color="auto"/>
            </w:tcBorders>
            <w:vAlign w:val="center"/>
          </w:tcPr>
          <w:p w:rsidR="00D200B3" w:rsidRDefault="00816917">
            <w:pPr>
              <w:pStyle w:val="a3"/>
              <w:spacing w:line="240" w:lineRule="exact"/>
              <w:rPr>
                <w:rFonts w:ascii="仿宋" w:eastAsia="仿宋" w:hAnsi="仿宋"/>
                <w:szCs w:val="21"/>
              </w:rPr>
            </w:pPr>
            <w:r>
              <w:rPr>
                <w:rFonts w:hint="eastAsia"/>
                <w:sz w:val="20"/>
                <w:szCs w:val="22"/>
              </w:rPr>
              <w:t>每件作品必须报</w:t>
            </w:r>
            <w:r>
              <w:rPr>
                <w:rFonts w:hint="eastAsia"/>
                <w:sz w:val="20"/>
                <w:szCs w:val="22"/>
              </w:rPr>
              <w:t xml:space="preserve"> 1</w:t>
            </w:r>
            <w:r>
              <w:rPr>
                <w:rFonts w:hint="eastAsia"/>
                <w:sz w:val="20"/>
                <w:szCs w:val="22"/>
              </w:rPr>
              <w:t>—</w:t>
            </w:r>
            <w:r>
              <w:rPr>
                <w:rFonts w:hint="eastAsia"/>
                <w:sz w:val="20"/>
                <w:szCs w:val="22"/>
              </w:rPr>
              <w:t xml:space="preserve">3 </w:t>
            </w:r>
            <w:r>
              <w:rPr>
                <w:rFonts w:hint="eastAsia"/>
                <w:sz w:val="20"/>
                <w:szCs w:val="22"/>
              </w:rPr>
              <w:t>名编辑，不能空缺，超过</w:t>
            </w:r>
            <w:r>
              <w:rPr>
                <w:rFonts w:hint="eastAsia"/>
                <w:sz w:val="20"/>
                <w:szCs w:val="22"/>
              </w:rPr>
              <w:t xml:space="preserve"> 3 </w:t>
            </w:r>
            <w:r>
              <w:rPr>
                <w:rFonts w:hint="eastAsia"/>
                <w:sz w:val="20"/>
                <w:szCs w:val="22"/>
              </w:rPr>
              <w:t>人按“集体”申报。作者（主创人员）、编辑人员可以重复。申报作者（主创人员）、编辑为“集体”的，需附作者（主创人员）、编辑名单。</w:t>
            </w:r>
          </w:p>
        </w:tc>
      </w:tr>
      <w:tr w:rsidR="00D200B3">
        <w:trPr>
          <w:trHeight w:val="2958"/>
          <w:jc w:val="center"/>
        </w:trPr>
        <w:tc>
          <w:tcPr>
            <w:tcW w:w="1454" w:type="dxa"/>
            <w:tcBorders>
              <w:top w:val="single" w:sz="4" w:space="0" w:color="auto"/>
              <w:left w:val="single" w:sz="4" w:space="0" w:color="auto"/>
              <w:bottom w:val="single" w:sz="4" w:space="0" w:color="auto"/>
              <w:right w:val="single" w:sz="4" w:space="0" w:color="auto"/>
            </w:tcBorders>
            <w:vAlign w:val="center"/>
          </w:tcPr>
          <w:p w:rsidR="00D200B3" w:rsidRDefault="00816917">
            <w:pPr>
              <w:jc w:val="center"/>
              <w:rPr>
                <w:rFonts w:ascii="仿宋" w:eastAsia="仿宋" w:hAnsi="仿宋"/>
                <w:b/>
                <w:sz w:val="28"/>
                <w:szCs w:val="28"/>
              </w:rPr>
            </w:pPr>
            <w:r>
              <w:rPr>
                <w:rFonts w:ascii="仿宋" w:eastAsia="仿宋" w:hAnsi="仿宋" w:hint="eastAsia"/>
                <w:b/>
                <w:sz w:val="28"/>
                <w:szCs w:val="28"/>
              </w:rPr>
              <w:t>作品</w:t>
            </w:r>
          </w:p>
          <w:p w:rsidR="00D200B3" w:rsidRDefault="00816917">
            <w:pPr>
              <w:jc w:val="center"/>
              <w:rPr>
                <w:rFonts w:ascii="仿宋" w:eastAsia="仿宋" w:hAnsi="仿宋"/>
                <w:b/>
                <w:sz w:val="28"/>
                <w:szCs w:val="28"/>
              </w:rPr>
            </w:pPr>
            <w:r>
              <w:rPr>
                <w:rFonts w:ascii="仿宋" w:eastAsia="仿宋" w:hAnsi="仿宋" w:hint="eastAsia"/>
                <w:b/>
                <w:sz w:val="28"/>
                <w:szCs w:val="28"/>
              </w:rPr>
              <w:t>评介</w:t>
            </w:r>
          </w:p>
        </w:tc>
        <w:tc>
          <w:tcPr>
            <w:tcW w:w="8306" w:type="dxa"/>
            <w:gridSpan w:val="13"/>
            <w:tcBorders>
              <w:top w:val="single" w:sz="4" w:space="0" w:color="auto"/>
              <w:left w:val="single" w:sz="4" w:space="0" w:color="auto"/>
              <w:bottom w:val="single" w:sz="4" w:space="0" w:color="auto"/>
              <w:right w:val="single" w:sz="4" w:space="0" w:color="auto"/>
            </w:tcBorders>
            <w:vAlign w:val="center"/>
          </w:tcPr>
          <w:p w:rsidR="00D200B3" w:rsidRDefault="00816917">
            <w:pPr>
              <w:spacing w:line="320" w:lineRule="exact"/>
              <w:ind w:firstLineChars="200" w:firstLine="420"/>
              <w:rPr>
                <w:rFonts w:ascii="仿宋" w:eastAsia="仿宋" w:hAnsi="仿宋"/>
                <w:szCs w:val="21"/>
              </w:rPr>
            </w:pPr>
            <w:r>
              <w:rPr>
                <w:rFonts w:ascii="仿宋" w:eastAsia="仿宋" w:hAnsi="仿宋" w:hint="eastAsia"/>
                <w:szCs w:val="21"/>
              </w:rPr>
              <w:t>在本栏内填报作品采编过程、社会效果等情况，包括媒体融合报道情况和应用新媒体情况。</w:t>
            </w:r>
          </w:p>
          <w:p w:rsidR="00D200B3" w:rsidRDefault="00816917">
            <w:pPr>
              <w:widowControl/>
              <w:jc w:val="left"/>
              <w:rPr>
                <w:rFonts w:ascii="仿宋" w:eastAsia="仿宋" w:hAnsi="仿宋"/>
                <w:b/>
                <w:sz w:val="28"/>
                <w:szCs w:val="28"/>
              </w:rPr>
            </w:pPr>
            <w:r>
              <w:rPr>
                <w:rFonts w:ascii="仿宋" w:eastAsia="仿宋" w:hAnsi="仿宋" w:hint="eastAsia"/>
                <w:szCs w:val="21"/>
              </w:rPr>
              <w:t>国际传播奖项参评作品，务请在此栏内同时填报境外落地、转载情况。通过网络转载的，需注明转载链接,并提供境外用户的浏览量和点击率（可另附页）。</w:t>
            </w:r>
          </w:p>
        </w:tc>
      </w:tr>
      <w:tr w:rsidR="00D200B3">
        <w:trPr>
          <w:trHeight w:val="1588"/>
          <w:jc w:val="center"/>
        </w:trPr>
        <w:tc>
          <w:tcPr>
            <w:tcW w:w="145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jc w:val="center"/>
              <w:rPr>
                <w:rFonts w:ascii="仿宋_GB2312" w:eastAsia="仿宋_GB2312" w:hAnsi="仿宋"/>
                <w:b/>
                <w:sz w:val="28"/>
                <w:szCs w:val="28"/>
              </w:rPr>
            </w:pPr>
            <w:r>
              <w:rPr>
                <w:rFonts w:ascii="仿宋_GB2312" w:eastAsia="仿宋_GB2312" w:hAnsi="仿宋" w:hint="eastAsia"/>
                <w:b/>
                <w:sz w:val="28"/>
                <w:szCs w:val="28"/>
              </w:rPr>
              <w:t>推荐理由</w:t>
            </w:r>
          </w:p>
        </w:tc>
        <w:tc>
          <w:tcPr>
            <w:tcW w:w="8306" w:type="dxa"/>
            <w:gridSpan w:val="13"/>
            <w:tcBorders>
              <w:top w:val="single" w:sz="4" w:space="0" w:color="auto"/>
              <w:left w:val="single" w:sz="4" w:space="0" w:color="auto"/>
              <w:bottom w:val="single" w:sz="4" w:space="0" w:color="auto"/>
              <w:right w:val="single" w:sz="4" w:space="0" w:color="auto"/>
            </w:tcBorders>
            <w:vAlign w:val="center"/>
          </w:tcPr>
          <w:p w:rsidR="00D200B3" w:rsidRDefault="00816917">
            <w:pPr>
              <w:ind w:firstLineChars="200" w:firstLine="420"/>
              <w:rPr>
                <w:rFonts w:ascii="仿宋" w:eastAsia="仿宋" w:hAnsi="仿宋"/>
                <w:szCs w:val="21"/>
              </w:rPr>
            </w:pPr>
            <w:r>
              <w:rPr>
                <w:rFonts w:ascii="仿宋" w:eastAsia="仿宋" w:hAnsi="仿宋" w:hint="eastAsia"/>
                <w:szCs w:val="21"/>
              </w:rPr>
              <w:t>各报送单位在本栏内填报评语及推荐理由。由单位主要领导签名确认并加盖单位公章。</w:t>
            </w:r>
          </w:p>
          <w:p w:rsidR="00D200B3" w:rsidRDefault="00D200B3">
            <w:pPr>
              <w:ind w:firstLineChars="200" w:firstLine="420"/>
              <w:rPr>
                <w:rFonts w:ascii="仿宋" w:eastAsia="仿宋" w:hAnsi="仿宋"/>
                <w:szCs w:val="21"/>
              </w:rPr>
            </w:pPr>
          </w:p>
          <w:p w:rsidR="00D200B3" w:rsidRDefault="00816917">
            <w:pPr>
              <w:spacing w:line="300" w:lineRule="exact"/>
              <w:ind w:firstLineChars="1500" w:firstLine="4200"/>
              <w:rPr>
                <w:rFonts w:ascii="仿宋" w:eastAsia="仿宋" w:hAnsi="仿宋"/>
                <w:szCs w:val="21"/>
              </w:rPr>
            </w:pPr>
            <w:r>
              <w:rPr>
                <w:rFonts w:ascii="仿宋_GB2312" w:eastAsia="仿宋_GB2312" w:hAnsi="仿宋" w:hint="eastAsia"/>
                <w:sz w:val="28"/>
                <w:szCs w:val="28"/>
              </w:rPr>
              <w:t>签名：</w:t>
            </w:r>
          </w:p>
          <w:p w:rsidR="00D200B3" w:rsidRDefault="00816917">
            <w:pPr>
              <w:widowControl/>
              <w:spacing w:line="300" w:lineRule="exact"/>
              <w:jc w:val="left"/>
              <w:rPr>
                <w:rFonts w:ascii="仿宋" w:eastAsia="仿宋" w:hAnsi="仿宋"/>
                <w:b/>
                <w:sz w:val="28"/>
                <w:szCs w:val="28"/>
              </w:rPr>
            </w:pPr>
            <w:r>
              <w:rPr>
                <w:rFonts w:ascii="仿宋_GB2312" w:eastAsia="仿宋_GB2312" w:hAnsi="仿宋" w:hint="eastAsia"/>
                <w:sz w:val="28"/>
                <w:szCs w:val="28"/>
              </w:rPr>
              <w:t xml:space="preserve">                              2019年  月  日</w:t>
            </w:r>
          </w:p>
        </w:tc>
      </w:tr>
      <w:tr w:rsidR="00D200B3">
        <w:trPr>
          <w:cantSplit/>
          <w:trHeight w:val="648"/>
          <w:jc w:val="center"/>
        </w:trPr>
        <w:tc>
          <w:tcPr>
            <w:tcW w:w="1454" w:type="dxa"/>
            <w:tcBorders>
              <w:top w:val="single" w:sz="4" w:space="0" w:color="auto"/>
              <w:left w:val="single" w:sz="4" w:space="0" w:color="auto"/>
              <w:bottom w:val="single" w:sz="4" w:space="0" w:color="auto"/>
              <w:right w:val="single" w:sz="4" w:space="0" w:color="auto"/>
            </w:tcBorders>
          </w:tcPr>
          <w:p w:rsidR="00D200B3" w:rsidRDefault="00816917">
            <w:pPr>
              <w:jc w:val="center"/>
              <w:rPr>
                <w:rFonts w:ascii="仿宋" w:eastAsia="仿宋" w:hAnsi="仿宋"/>
                <w:b/>
                <w:position w:val="-26"/>
                <w:sz w:val="28"/>
                <w:szCs w:val="28"/>
              </w:rPr>
            </w:pPr>
            <w:r>
              <w:rPr>
                <w:rFonts w:ascii="仿宋" w:eastAsia="仿宋" w:hAnsi="仿宋" w:hint="eastAsia"/>
                <w:b/>
                <w:position w:val="-26"/>
                <w:sz w:val="28"/>
                <w:szCs w:val="28"/>
              </w:rPr>
              <w:t>联 系 人</w:t>
            </w:r>
          </w:p>
        </w:tc>
        <w:tc>
          <w:tcPr>
            <w:tcW w:w="2487" w:type="dxa"/>
            <w:gridSpan w:val="3"/>
            <w:tcBorders>
              <w:top w:val="single" w:sz="4" w:space="0" w:color="auto"/>
              <w:left w:val="single" w:sz="4" w:space="0" w:color="auto"/>
              <w:bottom w:val="single" w:sz="4" w:space="0" w:color="auto"/>
              <w:right w:val="single" w:sz="4" w:space="0" w:color="auto"/>
            </w:tcBorders>
          </w:tcPr>
          <w:p w:rsidR="00D200B3" w:rsidRDefault="00D200B3">
            <w:pPr>
              <w:rPr>
                <w:rFonts w:ascii="仿宋" w:eastAsia="仿宋" w:hAnsi="仿宋"/>
                <w:b/>
                <w:position w:val="-26"/>
                <w:sz w:val="28"/>
                <w:szCs w:val="28"/>
              </w:rPr>
            </w:pPr>
          </w:p>
        </w:tc>
        <w:tc>
          <w:tcPr>
            <w:tcW w:w="939" w:type="dxa"/>
            <w:gridSpan w:val="2"/>
            <w:tcBorders>
              <w:top w:val="single" w:sz="4" w:space="0" w:color="auto"/>
              <w:left w:val="single" w:sz="4" w:space="0" w:color="auto"/>
              <w:bottom w:val="single" w:sz="4" w:space="0" w:color="auto"/>
              <w:right w:val="single" w:sz="4" w:space="0" w:color="auto"/>
            </w:tcBorders>
          </w:tcPr>
          <w:p w:rsidR="00D200B3" w:rsidRDefault="00816917">
            <w:pPr>
              <w:jc w:val="center"/>
              <w:rPr>
                <w:rFonts w:ascii="仿宋" w:eastAsia="仿宋" w:hAnsi="仿宋"/>
                <w:b/>
                <w:position w:val="-26"/>
                <w:sz w:val="28"/>
                <w:szCs w:val="28"/>
              </w:rPr>
            </w:pPr>
            <w:r>
              <w:rPr>
                <w:rFonts w:ascii="仿宋" w:eastAsia="仿宋" w:hAnsi="仿宋" w:hint="eastAsia"/>
                <w:b/>
                <w:position w:val="-26"/>
                <w:sz w:val="28"/>
                <w:szCs w:val="28"/>
              </w:rPr>
              <w:t>电话</w:t>
            </w:r>
          </w:p>
        </w:tc>
        <w:tc>
          <w:tcPr>
            <w:tcW w:w="1931" w:type="dxa"/>
            <w:gridSpan w:val="3"/>
            <w:tcBorders>
              <w:top w:val="single" w:sz="4" w:space="0" w:color="auto"/>
              <w:left w:val="single" w:sz="4" w:space="0" w:color="auto"/>
              <w:bottom w:val="single" w:sz="4" w:space="0" w:color="auto"/>
              <w:right w:val="single" w:sz="4" w:space="0" w:color="auto"/>
            </w:tcBorders>
          </w:tcPr>
          <w:p w:rsidR="00D200B3" w:rsidRDefault="00D200B3">
            <w:pPr>
              <w:rPr>
                <w:rFonts w:ascii="仿宋" w:eastAsia="仿宋" w:hAnsi="仿宋"/>
                <w:b/>
                <w:position w:val="-26"/>
                <w:sz w:val="28"/>
                <w:szCs w:val="28"/>
              </w:rPr>
            </w:pPr>
          </w:p>
        </w:tc>
        <w:tc>
          <w:tcPr>
            <w:tcW w:w="957" w:type="dxa"/>
            <w:gridSpan w:val="2"/>
            <w:tcBorders>
              <w:top w:val="single" w:sz="4" w:space="0" w:color="auto"/>
              <w:left w:val="single" w:sz="4" w:space="0" w:color="auto"/>
              <w:bottom w:val="single" w:sz="4" w:space="0" w:color="auto"/>
              <w:right w:val="single" w:sz="4" w:space="0" w:color="auto"/>
            </w:tcBorders>
          </w:tcPr>
          <w:p w:rsidR="00D200B3" w:rsidRDefault="00816917">
            <w:pPr>
              <w:rPr>
                <w:rFonts w:ascii="仿宋" w:eastAsia="仿宋" w:hAnsi="仿宋"/>
                <w:b/>
                <w:position w:val="-26"/>
                <w:sz w:val="28"/>
                <w:szCs w:val="28"/>
              </w:rPr>
            </w:pPr>
            <w:r>
              <w:rPr>
                <w:rFonts w:ascii="仿宋" w:eastAsia="仿宋" w:hAnsi="仿宋" w:hint="eastAsia"/>
                <w:b/>
                <w:position w:val="-26"/>
                <w:sz w:val="28"/>
                <w:szCs w:val="28"/>
              </w:rPr>
              <w:t>手机</w:t>
            </w:r>
          </w:p>
        </w:tc>
        <w:tc>
          <w:tcPr>
            <w:tcW w:w="1992" w:type="dxa"/>
            <w:gridSpan w:val="3"/>
            <w:tcBorders>
              <w:top w:val="single" w:sz="4" w:space="0" w:color="auto"/>
              <w:left w:val="single" w:sz="4" w:space="0" w:color="auto"/>
              <w:bottom w:val="single" w:sz="4" w:space="0" w:color="auto"/>
              <w:right w:val="single" w:sz="4" w:space="0" w:color="auto"/>
            </w:tcBorders>
          </w:tcPr>
          <w:p w:rsidR="00D200B3" w:rsidRDefault="00D200B3">
            <w:pPr>
              <w:rPr>
                <w:rFonts w:ascii="仿宋" w:eastAsia="仿宋" w:hAnsi="仿宋"/>
                <w:b/>
                <w:position w:val="-26"/>
                <w:sz w:val="28"/>
                <w:szCs w:val="28"/>
              </w:rPr>
            </w:pPr>
          </w:p>
        </w:tc>
      </w:tr>
      <w:tr w:rsidR="00D200B3">
        <w:trPr>
          <w:cantSplit/>
          <w:trHeight w:val="648"/>
          <w:jc w:val="center"/>
        </w:trPr>
        <w:tc>
          <w:tcPr>
            <w:tcW w:w="1454" w:type="dxa"/>
            <w:tcBorders>
              <w:top w:val="single" w:sz="4" w:space="0" w:color="auto"/>
              <w:left w:val="single" w:sz="4" w:space="0" w:color="auto"/>
              <w:bottom w:val="single" w:sz="4" w:space="0" w:color="auto"/>
              <w:right w:val="single" w:sz="4" w:space="0" w:color="auto"/>
            </w:tcBorders>
          </w:tcPr>
          <w:p w:rsidR="00D200B3" w:rsidRDefault="00816917">
            <w:pPr>
              <w:rPr>
                <w:rFonts w:ascii="仿宋" w:eastAsia="仿宋" w:hAnsi="仿宋"/>
                <w:b/>
                <w:position w:val="-26"/>
                <w:sz w:val="28"/>
                <w:szCs w:val="28"/>
              </w:rPr>
            </w:pPr>
            <w:r>
              <w:rPr>
                <w:rFonts w:ascii="仿宋" w:eastAsia="仿宋" w:hAnsi="仿宋" w:hint="eastAsia"/>
                <w:b/>
                <w:position w:val="-26"/>
                <w:sz w:val="28"/>
                <w:szCs w:val="28"/>
              </w:rPr>
              <w:t>电子邮箱</w:t>
            </w:r>
          </w:p>
        </w:tc>
        <w:tc>
          <w:tcPr>
            <w:tcW w:w="5357" w:type="dxa"/>
            <w:gridSpan w:val="8"/>
            <w:tcBorders>
              <w:top w:val="single" w:sz="4" w:space="0" w:color="auto"/>
              <w:left w:val="single" w:sz="4" w:space="0" w:color="auto"/>
              <w:bottom w:val="single" w:sz="4" w:space="0" w:color="auto"/>
              <w:right w:val="single" w:sz="4" w:space="0" w:color="auto"/>
            </w:tcBorders>
          </w:tcPr>
          <w:p w:rsidR="00D200B3" w:rsidRDefault="00D200B3">
            <w:pPr>
              <w:rPr>
                <w:rFonts w:ascii="仿宋" w:eastAsia="仿宋" w:hAnsi="仿宋"/>
                <w:b/>
                <w:position w:val="-26"/>
                <w:sz w:val="28"/>
                <w:szCs w:val="28"/>
              </w:rPr>
            </w:pPr>
          </w:p>
        </w:tc>
        <w:tc>
          <w:tcPr>
            <w:tcW w:w="957" w:type="dxa"/>
            <w:gridSpan w:val="2"/>
            <w:tcBorders>
              <w:top w:val="single" w:sz="4" w:space="0" w:color="auto"/>
              <w:left w:val="single" w:sz="4" w:space="0" w:color="auto"/>
              <w:bottom w:val="single" w:sz="4" w:space="0" w:color="auto"/>
              <w:right w:val="single" w:sz="4" w:space="0" w:color="auto"/>
            </w:tcBorders>
          </w:tcPr>
          <w:p w:rsidR="00D200B3" w:rsidRDefault="00816917">
            <w:pPr>
              <w:rPr>
                <w:rFonts w:ascii="仿宋" w:eastAsia="仿宋" w:hAnsi="仿宋"/>
                <w:b/>
                <w:position w:val="-26"/>
                <w:sz w:val="28"/>
                <w:szCs w:val="28"/>
              </w:rPr>
            </w:pPr>
            <w:r>
              <w:rPr>
                <w:rFonts w:ascii="仿宋" w:eastAsia="仿宋" w:hAnsi="仿宋" w:hint="eastAsia"/>
                <w:b/>
                <w:position w:val="-26"/>
                <w:sz w:val="28"/>
                <w:szCs w:val="28"/>
              </w:rPr>
              <w:t>邮编</w:t>
            </w:r>
          </w:p>
        </w:tc>
        <w:tc>
          <w:tcPr>
            <w:tcW w:w="1992" w:type="dxa"/>
            <w:gridSpan w:val="3"/>
            <w:tcBorders>
              <w:top w:val="single" w:sz="4" w:space="0" w:color="auto"/>
              <w:left w:val="single" w:sz="4" w:space="0" w:color="auto"/>
              <w:bottom w:val="single" w:sz="4" w:space="0" w:color="auto"/>
              <w:right w:val="single" w:sz="4" w:space="0" w:color="auto"/>
            </w:tcBorders>
          </w:tcPr>
          <w:p w:rsidR="00D200B3" w:rsidRDefault="00D200B3">
            <w:pPr>
              <w:rPr>
                <w:rFonts w:ascii="仿宋" w:eastAsia="仿宋" w:hAnsi="仿宋"/>
                <w:b/>
                <w:position w:val="-26"/>
                <w:sz w:val="28"/>
                <w:szCs w:val="28"/>
              </w:rPr>
            </w:pPr>
          </w:p>
        </w:tc>
      </w:tr>
      <w:tr w:rsidR="00D200B3">
        <w:trPr>
          <w:cantSplit/>
          <w:trHeight w:val="658"/>
          <w:jc w:val="center"/>
        </w:trPr>
        <w:tc>
          <w:tcPr>
            <w:tcW w:w="1454" w:type="dxa"/>
            <w:tcBorders>
              <w:top w:val="single" w:sz="4" w:space="0" w:color="auto"/>
              <w:left w:val="single" w:sz="4" w:space="0" w:color="auto"/>
              <w:bottom w:val="single" w:sz="4" w:space="0" w:color="auto"/>
              <w:right w:val="single" w:sz="4" w:space="0" w:color="auto"/>
            </w:tcBorders>
          </w:tcPr>
          <w:p w:rsidR="00D200B3" w:rsidRDefault="00816917">
            <w:pPr>
              <w:jc w:val="center"/>
              <w:rPr>
                <w:rFonts w:ascii="仿宋" w:eastAsia="仿宋" w:hAnsi="仿宋"/>
                <w:b/>
                <w:position w:val="-26"/>
                <w:sz w:val="28"/>
                <w:szCs w:val="28"/>
              </w:rPr>
            </w:pPr>
            <w:r>
              <w:rPr>
                <w:rFonts w:ascii="仿宋" w:eastAsia="仿宋" w:hAnsi="仿宋" w:hint="eastAsia"/>
                <w:b/>
                <w:position w:val="-26"/>
                <w:sz w:val="28"/>
                <w:szCs w:val="28"/>
              </w:rPr>
              <w:t>地    址</w:t>
            </w:r>
          </w:p>
        </w:tc>
        <w:tc>
          <w:tcPr>
            <w:tcW w:w="8306" w:type="dxa"/>
            <w:gridSpan w:val="13"/>
            <w:tcBorders>
              <w:top w:val="single" w:sz="4" w:space="0" w:color="auto"/>
              <w:left w:val="single" w:sz="4" w:space="0" w:color="auto"/>
              <w:bottom w:val="single" w:sz="4" w:space="0" w:color="auto"/>
              <w:right w:val="single" w:sz="4" w:space="0" w:color="auto"/>
            </w:tcBorders>
          </w:tcPr>
          <w:p w:rsidR="00D200B3" w:rsidRDefault="00D200B3">
            <w:pPr>
              <w:rPr>
                <w:rFonts w:ascii="仿宋" w:eastAsia="仿宋" w:hAnsi="仿宋"/>
                <w:b/>
                <w:position w:val="-26"/>
                <w:sz w:val="28"/>
                <w:szCs w:val="28"/>
              </w:rPr>
            </w:pPr>
          </w:p>
        </w:tc>
      </w:tr>
    </w:tbl>
    <w:p w:rsidR="00D200B3" w:rsidRDefault="00816917">
      <w:pPr>
        <w:rPr>
          <w:rFonts w:ascii="仿宋" w:eastAsia="仿宋" w:hAnsi="仿宋"/>
          <w:kern w:val="0"/>
          <w:sz w:val="22"/>
          <w:szCs w:val="22"/>
        </w:rPr>
      </w:pPr>
      <w:r>
        <w:rPr>
          <w:rFonts w:ascii="仿宋" w:eastAsia="仿宋" w:hAnsi="仿宋" w:hint="eastAsia"/>
          <w:kern w:val="0"/>
          <w:sz w:val="22"/>
          <w:szCs w:val="22"/>
        </w:rPr>
        <w:t>（</w:t>
      </w:r>
      <w:r>
        <w:rPr>
          <w:rFonts w:ascii="仿宋_GB2312" w:eastAsia="仿宋_GB2312" w:hAnsi="宋体" w:hint="eastAsia"/>
          <w:sz w:val="24"/>
        </w:rPr>
        <w:t>此表可在省记协网站下载（jixie.sdnews.com.cn）附在每件参评作品前</w:t>
      </w:r>
      <w:r>
        <w:rPr>
          <w:rFonts w:ascii="仿宋" w:eastAsia="仿宋" w:hAnsi="仿宋" w:hint="eastAsia"/>
          <w:kern w:val="0"/>
          <w:sz w:val="22"/>
          <w:szCs w:val="22"/>
        </w:rPr>
        <w:t>）</w:t>
      </w:r>
    </w:p>
    <w:p w:rsidR="00D200B3" w:rsidRDefault="00816917">
      <w:pPr>
        <w:spacing w:line="560" w:lineRule="exact"/>
        <w:rPr>
          <w:rFonts w:ascii="仿宋" w:eastAsia="仿宋" w:hAnsi="仿宋"/>
          <w:b/>
          <w:sz w:val="32"/>
          <w:szCs w:val="32"/>
        </w:rPr>
      </w:pPr>
      <w:r>
        <w:rPr>
          <w:rFonts w:ascii="仿宋" w:eastAsia="仿宋" w:hAnsi="仿宋" w:hint="eastAsia"/>
          <w:b/>
          <w:sz w:val="32"/>
          <w:szCs w:val="32"/>
        </w:rPr>
        <w:lastRenderedPageBreak/>
        <w:t>附件3</w:t>
      </w:r>
    </w:p>
    <w:p w:rsidR="00D200B3" w:rsidRDefault="00816917">
      <w:pPr>
        <w:spacing w:line="560" w:lineRule="exact"/>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 xml:space="preserve"> 山东新闻</w:t>
      </w:r>
      <w:proofErr w:type="gramStart"/>
      <w:r>
        <w:rPr>
          <w:rFonts w:ascii="方正小标宋简体" w:eastAsia="方正小标宋简体" w:hAnsi="方正小标宋简体" w:cs="方正小标宋简体" w:hint="eastAsia"/>
          <w:b/>
          <w:bCs/>
          <w:sz w:val="32"/>
          <w:szCs w:val="32"/>
        </w:rPr>
        <w:t>奖网络</w:t>
      </w:r>
      <w:proofErr w:type="gramEnd"/>
      <w:r>
        <w:rPr>
          <w:rFonts w:ascii="方正小标宋简体" w:eastAsia="方正小标宋简体" w:hAnsi="方正小标宋简体" w:cs="方正小标宋简体" w:hint="eastAsia"/>
          <w:b/>
          <w:bCs/>
          <w:sz w:val="32"/>
          <w:szCs w:val="32"/>
        </w:rPr>
        <w:t>复评作品推荐表（专栏）</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1275"/>
        <w:gridCol w:w="349"/>
        <w:gridCol w:w="539"/>
        <w:gridCol w:w="383"/>
        <w:gridCol w:w="34"/>
        <w:gridCol w:w="1527"/>
        <w:gridCol w:w="461"/>
        <w:gridCol w:w="611"/>
        <w:gridCol w:w="373"/>
        <w:gridCol w:w="71"/>
        <w:gridCol w:w="603"/>
        <w:gridCol w:w="205"/>
        <w:gridCol w:w="1301"/>
      </w:tblGrid>
      <w:tr w:rsidR="00D200B3">
        <w:trPr>
          <w:trHeight w:val="554"/>
          <w:jc w:val="center"/>
        </w:trPr>
        <w:tc>
          <w:tcPr>
            <w:tcW w:w="134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400" w:lineRule="exact"/>
              <w:rPr>
                <w:rFonts w:ascii="仿宋_GB2312" w:eastAsia="仿宋_GB2312" w:hAnsi="仿宋"/>
                <w:b/>
                <w:sz w:val="28"/>
                <w:szCs w:val="28"/>
              </w:rPr>
            </w:pPr>
            <w:r>
              <w:rPr>
                <w:rFonts w:ascii="仿宋_GB2312" w:eastAsia="仿宋_GB2312" w:hAnsi="仿宋" w:hint="eastAsia"/>
                <w:b/>
                <w:sz w:val="28"/>
                <w:szCs w:val="28"/>
              </w:rPr>
              <w:t>栏目名称</w:t>
            </w:r>
          </w:p>
        </w:tc>
        <w:tc>
          <w:tcPr>
            <w:tcW w:w="4107" w:type="dxa"/>
            <w:gridSpan w:val="6"/>
            <w:tcBorders>
              <w:top w:val="single" w:sz="4" w:space="0" w:color="auto"/>
              <w:left w:val="single" w:sz="4" w:space="0" w:color="auto"/>
              <w:bottom w:val="single" w:sz="4" w:space="0" w:color="auto"/>
              <w:right w:val="single" w:sz="4" w:space="0" w:color="auto"/>
            </w:tcBorders>
            <w:vAlign w:val="center"/>
          </w:tcPr>
          <w:p w:rsidR="00D200B3" w:rsidRDefault="00D200B3">
            <w:pPr>
              <w:spacing w:line="400" w:lineRule="exact"/>
              <w:rPr>
                <w:rFonts w:ascii="仿宋_GB2312" w:eastAsia="仿宋_GB2312" w:hAnsi="仿宋"/>
                <w:sz w:val="28"/>
                <w:szCs w:val="28"/>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spacing w:line="400" w:lineRule="exact"/>
              <w:rPr>
                <w:rFonts w:ascii="仿宋_GB2312" w:eastAsia="仿宋_GB2312" w:hAnsi="仿宋"/>
                <w:b/>
                <w:sz w:val="28"/>
                <w:szCs w:val="28"/>
              </w:rPr>
            </w:pPr>
            <w:r>
              <w:rPr>
                <w:rFonts w:ascii="仿宋_GB2312" w:eastAsia="仿宋_GB2312" w:hAnsi="仿宋" w:hint="eastAsia"/>
                <w:b/>
                <w:sz w:val="28"/>
                <w:szCs w:val="28"/>
              </w:rPr>
              <w:t>创办</w:t>
            </w:r>
          </w:p>
          <w:p w:rsidR="00D200B3" w:rsidRDefault="00816917">
            <w:pPr>
              <w:spacing w:line="400" w:lineRule="exact"/>
              <w:rPr>
                <w:rFonts w:ascii="仿宋_GB2312" w:eastAsia="仿宋_GB2312" w:hAnsi="仿宋"/>
                <w:b/>
                <w:sz w:val="28"/>
                <w:szCs w:val="28"/>
              </w:rPr>
            </w:pPr>
            <w:r>
              <w:rPr>
                <w:rFonts w:ascii="仿宋_GB2312" w:eastAsia="仿宋_GB2312" w:hAnsi="仿宋" w:hint="eastAsia"/>
                <w:b/>
                <w:sz w:val="28"/>
                <w:szCs w:val="28"/>
              </w:rPr>
              <w:t>日期</w:t>
            </w:r>
          </w:p>
        </w:tc>
        <w:tc>
          <w:tcPr>
            <w:tcW w:w="2553" w:type="dxa"/>
            <w:gridSpan w:val="5"/>
            <w:tcBorders>
              <w:top w:val="single" w:sz="4" w:space="0" w:color="auto"/>
              <w:left w:val="single" w:sz="4" w:space="0" w:color="auto"/>
              <w:bottom w:val="single" w:sz="4" w:space="0" w:color="auto"/>
              <w:right w:val="single" w:sz="4" w:space="0" w:color="auto"/>
            </w:tcBorders>
            <w:vAlign w:val="center"/>
          </w:tcPr>
          <w:p w:rsidR="00D200B3" w:rsidRDefault="00D200B3">
            <w:pPr>
              <w:spacing w:line="400" w:lineRule="exact"/>
              <w:rPr>
                <w:rFonts w:ascii="仿宋_GB2312" w:eastAsia="仿宋_GB2312" w:hAnsi="仿宋"/>
                <w:sz w:val="28"/>
                <w:szCs w:val="28"/>
              </w:rPr>
            </w:pPr>
          </w:p>
        </w:tc>
      </w:tr>
      <w:tr w:rsidR="00D200B3">
        <w:trPr>
          <w:trHeight w:hRule="exact" w:val="507"/>
          <w:jc w:val="center"/>
        </w:trPr>
        <w:tc>
          <w:tcPr>
            <w:tcW w:w="134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400" w:lineRule="exact"/>
              <w:rPr>
                <w:rFonts w:ascii="仿宋_GB2312" w:eastAsia="仿宋_GB2312" w:hAnsi="仿宋"/>
                <w:b/>
                <w:sz w:val="28"/>
                <w:szCs w:val="28"/>
              </w:rPr>
            </w:pPr>
            <w:r>
              <w:rPr>
                <w:rFonts w:ascii="仿宋_GB2312" w:eastAsia="仿宋_GB2312" w:hAnsi="仿宋" w:hint="eastAsia"/>
                <w:b/>
                <w:sz w:val="28"/>
                <w:szCs w:val="28"/>
              </w:rPr>
              <w:t>刊播网站</w:t>
            </w:r>
          </w:p>
        </w:tc>
        <w:tc>
          <w:tcPr>
            <w:tcW w:w="4107" w:type="dxa"/>
            <w:gridSpan w:val="6"/>
            <w:tcBorders>
              <w:top w:val="single" w:sz="4" w:space="0" w:color="auto"/>
              <w:left w:val="single" w:sz="4" w:space="0" w:color="auto"/>
              <w:bottom w:val="single" w:sz="4" w:space="0" w:color="auto"/>
              <w:right w:val="single" w:sz="4" w:space="0" w:color="auto"/>
            </w:tcBorders>
            <w:vAlign w:val="center"/>
          </w:tcPr>
          <w:p w:rsidR="00D200B3" w:rsidRDefault="00D200B3">
            <w:pPr>
              <w:spacing w:line="400" w:lineRule="exact"/>
              <w:rPr>
                <w:rFonts w:ascii="仿宋_GB2312" w:eastAsia="仿宋_GB2312" w:hAnsi="仿宋"/>
                <w:sz w:val="28"/>
                <w:szCs w:val="28"/>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spacing w:line="400" w:lineRule="exact"/>
              <w:rPr>
                <w:rFonts w:ascii="仿宋_GB2312" w:eastAsia="仿宋_GB2312" w:hAnsi="仿宋"/>
                <w:b/>
                <w:spacing w:val="-20"/>
                <w:w w:val="90"/>
                <w:szCs w:val="28"/>
              </w:rPr>
            </w:pPr>
            <w:r>
              <w:rPr>
                <w:rFonts w:ascii="仿宋_GB2312" w:eastAsia="仿宋_GB2312" w:hAnsi="华文仿宋" w:hint="eastAsia"/>
                <w:b/>
                <w:spacing w:val="-2"/>
                <w:w w:val="66"/>
                <w:szCs w:val="28"/>
              </w:rPr>
              <w:t>网站主办单位</w:t>
            </w:r>
          </w:p>
        </w:tc>
        <w:tc>
          <w:tcPr>
            <w:tcW w:w="2553" w:type="dxa"/>
            <w:gridSpan w:val="5"/>
            <w:tcBorders>
              <w:top w:val="single" w:sz="4" w:space="0" w:color="auto"/>
              <w:left w:val="single" w:sz="4" w:space="0" w:color="auto"/>
              <w:bottom w:val="single" w:sz="4" w:space="0" w:color="auto"/>
              <w:right w:val="single" w:sz="4" w:space="0" w:color="auto"/>
            </w:tcBorders>
            <w:vAlign w:val="center"/>
          </w:tcPr>
          <w:p w:rsidR="00D200B3" w:rsidRDefault="00D200B3">
            <w:pPr>
              <w:spacing w:line="400" w:lineRule="exact"/>
              <w:rPr>
                <w:rFonts w:ascii="仿宋_GB2312" w:eastAsia="仿宋_GB2312" w:hAnsi="仿宋"/>
                <w:sz w:val="28"/>
                <w:szCs w:val="28"/>
              </w:rPr>
            </w:pPr>
          </w:p>
        </w:tc>
      </w:tr>
      <w:tr w:rsidR="00D200B3">
        <w:trPr>
          <w:trHeight w:hRule="exact" w:val="545"/>
          <w:jc w:val="center"/>
        </w:trPr>
        <w:tc>
          <w:tcPr>
            <w:tcW w:w="134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400" w:lineRule="exact"/>
              <w:rPr>
                <w:rFonts w:ascii="仿宋_GB2312" w:eastAsia="仿宋_GB2312" w:hAnsi="仿宋"/>
                <w:b/>
                <w:sz w:val="28"/>
                <w:szCs w:val="28"/>
              </w:rPr>
            </w:pPr>
            <w:r>
              <w:rPr>
                <w:rFonts w:ascii="仿宋_GB2312" w:eastAsia="仿宋_GB2312" w:hAnsi="仿宋" w:hint="eastAsia"/>
                <w:b/>
                <w:sz w:val="28"/>
                <w:szCs w:val="28"/>
              </w:rPr>
              <w:t>更新周期</w:t>
            </w:r>
          </w:p>
        </w:tc>
        <w:tc>
          <w:tcPr>
            <w:tcW w:w="2163" w:type="dxa"/>
            <w:gridSpan w:val="3"/>
            <w:tcBorders>
              <w:top w:val="single" w:sz="4" w:space="0" w:color="auto"/>
              <w:left w:val="single" w:sz="4" w:space="0" w:color="auto"/>
              <w:bottom w:val="single" w:sz="4" w:space="0" w:color="auto"/>
              <w:right w:val="single" w:sz="4" w:space="0" w:color="auto"/>
            </w:tcBorders>
            <w:vAlign w:val="center"/>
          </w:tcPr>
          <w:p w:rsidR="00D200B3" w:rsidRDefault="00D200B3">
            <w:pPr>
              <w:spacing w:line="400" w:lineRule="exact"/>
              <w:rPr>
                <w:rFonts w:ascii="仿宋_GB2312" w:eastAsia="仿宋_GB2312" w:hAnsi="仿宋"/>
                <w:sz w:val="28"/>
                <w:szCs w:val="28"/>
              </w:rPr>
            </w:pPr>
          </w:p>
        </w:tc>
        <w:tc>
          <w:tcPr>
            <w:tcW w:w="1944" w:type="dxa"/>
            <w:gridSpan w:val="3"/>
            <w:tcBorders>
              <w:top w:val="single" w:sz="4" w:space="0" w:color="auto"/>
              <w:left w:val="single" w:sz="4" w:space="0" w:color="auto"/>
              <w:bottom w:val="single" w:sz="4" w:space="0" w:color="auto"/>
              <w:right w:val="single" w:sz="4" w:space="0" w:color="auto"/>
            </w:tcBorders>
            <w:vAlign w:val="center"/>
          </w:tcPr>
          <w:p w:rsidR="00D200B3" w:rsidRDefault="00816917">
            <w:pPr>
              <w:spacing w:line="400" w:lineRule="exact"/>
              <w:rPr>
                <w:rFonts w:ascii="仿宋_GB2312" w:eastAsia="仿宋_GB2312" w:hAnsi="仿宋"/>
                <w:b/>
                <w:sz w:val="28"/>
                <w:szCs w:val="28"/>
              </w:rPr>
            </w:pPr>
            <w:r>
              <w:rPr>
                <w:rFonts w:ascii="仿宋_GB2312" w:eastAsia="仿宋_GB2312" w:hAnsi="仿宋" w:hint="eastAsia"/>
                <w:b/>
                <w:sz w:val="28"/>
                <w:szCs w:val="28"/>
              </w:rPr>
              <w:t>所在频道</w:t>
            </w: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400" w:lineRule="exact"/>
              <w:rPr>
                <w:rFonts w:ascii="仿宋_GB2312" w:eastAsia="仿宋_GB2312" w:hAnsi="仿宋"/>
                <w:sz w:val="28"/>
                <w:szCs w:val="28"/>
              </w:rPr>
            </w:pP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D200B3" w:rsidRDefault="00816917">
            <w:pPr>
              <w:spacing w:line="400" w:lineRule="exact"/>
              <w:rPr>
                <w:rFonts w:ascii="仿宋_GB2312" w:eastAsia="仿宋_GB2312" w:hAnsi="仿宋"/>
                <w:b/>
                <w:sz w:val="28"/>
                <w:szCs w:val="28"/>
              </w:rPr>
            </w:pPr>
            <w:r>
              <w:rPr>
                <w:rFonts w:ascii="仿宋_GB2312" w:eastAsia="仿宋_GB2312" w:hAnsi="仿宋" w:hint="eastAsia"/>
                <w:b/>
                <w:sz w:val="28"/>
                <w:szCs w:val="28"/>
              </w:rPr>
              <w:t>语种</w:t>
            </w: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400" w:lineRule="exact"/>
              <w:rPr>
                <w:rFonts w:ascii="仿宋_GB2312" w:eastAsia="仿宋_GB2312" w:hAnsi="仿宋"/>
                <w:sz w:val="28"/>
                <w:szCs w:val="28"/>
              </w:rPr>
            </w:pPr>
          </w:p>
        </w:tc>
      </w:tr>
      <w:tr w:rsidR="00D200B3">
        <w:trPr>
          <w:trHeight w:hRule="exact" w:val="545"/>
          <w:jc w:val="center"/>
        </w:trPr>
        <w:tc>
          <w:tcPr>
            <w:tcW w:w="134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400" w:lineRule="exact"/>
              <w:rPr>
                <w:rFonts w:ascii="仿宋_GB2312" w:eastAsia="仿宋_GB2312" w:hAnsi="仿宋"/>
                <w:b/>
                <w:sz w:val="28"/>
                <w:szCs w:val="28"/>
              </w:rPr>
            </w:pPr>
            <w:r>
              <w:rPr>
                <w:rFonts w:ascii="仿宋_GB2312" w:eastAsia="仿宋_GB2312" w:hAnsi="华文仿宋" w:hint="eastAsia"/>
                <w:b/>
                <w:w w:val="66"/>
                <w:sz w:val="28"/>
                <w:szCs w:val="28"/>
              </w:rPr>
              <w:t>专栏首页地址</w:t>
            </w:r>
          </w:p>
        </w:tc>
        <w:tc>
          <w:tcPr>
            <w:tcW w:w="7732" w:type="dxa"/>
            <w:gridSpan w:val="13"/>
            <w:tcBorders>
              <w:top w:val="single" w:sz="4" w:space="0" w:color="auto"/>
              <w:left w:val="single" w:sz="4" w:space="0" w:color="auto"/>
              <w:bottom w:val="single" w:sz="4" w:space="0" w:color="auto"/>
              <w:right w:val="single" w:sz="4" w:space="0" w:color="auto"/>
            </w:tcBorders>
            <w:vAlign w:val="center"/>
          </w:tcPr>
          <w:p w:rsidR="00D200B3" w:rsidRDefault="00D200B3">
            <w:pPr>
              <w:spacing w:line="400" w:lineRule="exact"/>
              <w:rPr>
                <w:rFonts w:ascii="仿宋_GB2312" w:eastAsia="仿宋_GB2312" w:hAnsi="仿宋"/>
                <w:sz w:val="28"/>
                <w:szCs w:val="28"/>
              </w:rPr>
            </w:pPr>
          </w:p>
        </w:tc>
      </w:tr>
      <w:tr w:rsidR="00D200B3">
        <w:trPr>
          <w:trHeight w:hRule="exact" w:val="569"/>
          <w:jc w:val="center"/>
        </w:trPr>
        <w:tc>
          <w:tcPr>
            <w:tcW w:w="134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400" w:lineRule="exact"/>
              <w:rPr>
                <w:rFonts w:ascii="仿宋_GB2312" w:eastAsia="仿宋_GB2312" w:hAnsi="仿宋"/>
                <w:b/>
                <w:sz w:val="28"/>
                <w:szCs w:val="28"/>
              </w:rPr>
            </w:pPr>
            <w:r>
              <w:rPr>
                <w:rFonts w:ascii="仿宋_GB2312" w:eastAsia="仿宋_GB2312" w:hAnsi="仿宋" w:hint="eastAsia"/>
                <w:b/>
                <w:sz w:val="28"/>
                <w:szCs w:val="28"/>
              </w:rPr>
              <w:t>主创人员</w:t>
            </w:r>
          </w:p>
        </w:tc>
        <w:tc>
          <w:tcPr>
            <w:tcW w:w="7732" w:type="dxa"/>
            <w:gridSpan w:val="13"/>
            <w:tcBorders>
              <w:top w:val="single" w:sz="4" w:space="0" w:color="auto"/>
              <w:left w:val="single" w:sz="4" w:space="0" w:color="auto"/>
              <w:bottom w:val="single" w:sz="4" w:space="0" w:color="auto"/>
              <w:right w:val="single" w:sz="4" w:space="0" w:color="auto"/>
            </w:tcBorders>
            <w:vAlign w:val="center"/>
          </w:tcPr>
          <w:p w:rsidR="00D200B3" w:rsidRDefault="00D200B3">
            <w:pPr>
              <w:spacing w:line="400" w:lineRule="exact"/>
              <w:rPr>
                <w:rFonts w:ascii="仿宋_GB2312" w:eastAsia="仿宋_GB2312" w:hAnsi="仿宋"/>
                <w:sz w:val="28"/>
                <w:szCs w:val="28"/>
              </w:rPr>
            </w:pPr>
          </w:p>
        </w:tc>
      </w:tr>
      <w:tr w:rsidR="00D200B3">
        <w:trPr>
          <w:cantSplit/>
          <w:trHeight w:hRule="exact" w:val="3208"/>
          <w:jc w:val="center"/>
        </w:trPr>
        <w:tc>
          <w:tcPr>
            <w:tcW w:w="1344" w:type="dxa"/>
            <w:tcBorders>
              <w:top w:val="single" w:sz="4" w:space="0" w:color="auto"/>
              <w:left w:val="single" w:sz="4" w:space="0" w:color="auto"/>
              <w:bottom w:val="single" w:sz="4" w:space="0" w:color="auto"/>
              <w:right w:val="single" w:sz="4" w:space="0" w:color="auto"/>
            </w:tcBorders>
            <w:vAlign w:val="center"/>
          </w:tcPr>
          <w:p w:rsidR="00D200B3" w:rsidRDefault="00816917">
            <w:pPr>
              <w:autoSpaceDE w:val="0"/>
              <w:autoSpaceDN w:val="0"/>
              <w:adjustRightInd w:val="0"/>
              <w:spacing w:line="560" w:lineRule="exact"/>
              <w:jc w:val="center"/>
              <w:rPr>
                <w:rFonts w:ascii="仿宋_GB2312" w:eastAsia="仿宋_GB2312" w:hAnsi="华文仿宋" w:cs="仿宋"/>
                <w:b/>
                <w:bCs/>
                <w:sz w:val="28"/>
                <w:szCs w:val="28"/>
                <w:lang w:val="zh-CN"/>
              </w:rPr>
            </w:pPr>
            <w:r>
              <w:rPr>
                <w:rFonts w:ascii="仿宋_GB2312" w:eastAsia="仿宋_GB2312" w:hAnsi="华文仿宋" w:cs="仿宋" w:hint="eastAsia"/>
                <w:b/>
                <w:bCs/>
                <w:sz w:val="28"/>
                <w:szCs w:val="28"/>
                <w:lang w:val="zh-CN"/>
              </w:rPr>
              <w:t>专栏简介</w:t>
            </w:r>
          </w:p>
        </w:tc>
        <w:tc>
          <w:tcPr>
            <w:tcW w:w="7732" w:type="dxa"/>
            <w:gridSpan w:val="13"/>
            <w:tcBorders>
              <w:top w:val="single" w:sz="4" w:space="0" w:color="auto"/>
              <w:left w:val="single" w:sz="4" w:space="0" w:color="auto"/>
              <w:bottom w:val="single" w:sz="4" w:space="0" w:color="auto"/>
              <w:right w:val="single" w:sz="4" w:space="0" w:color="auto"/>
            </w:tcBorders>
          </w:tcPr>
          <w:p w:rsidR="00D200B3" w:rsidRDefault="00816917">
            <w:pPr>
              <w:autoSpaceDE w:val="0"/>
              <w:autoSpaceDN w:val="0"/>
              <w:adjustRightInd w:val="0"/>
              <w:spacing w:line="400" w:lineRule="exact"/>
              <w:ind w:firstLineChars="200" w:firstLine="420"/>
              <w:rPr>
                <w:rFonts w:ascii="仿宋_GB2312" w:eastAsia="仿宋_GB2312" w:hAnsi="华文仿宋" w:cs="仿宋"/>
                <w:sz w:val="28"/>
                <w:szCs w:val="28"/>
                <w:lang w:val="zh-CN"/>
              </w:rPr>
            </w:pPr>
            <w:r>
              <w:rPr>
                <w:rFonts w:ascii="仿宋" w:eastAsia="仿宋" w:hAnsi="仿宋" w:hint="eastAsia"/>
                <w:szCs w:val="21"/>
              </w:rPr>
              <w:t>包括专栏定位、作品评介、形式体裁、风格特点、受众反映、社会效果、媒体融合报道情况和应用新媒体情况等。国际传播奖项参评作品，务请在此栏内同时填报境外落地、转载情况。通过网络转载的，需注明转载链接,并提供境外用户的浏览量和点击率（不超过2000字，可另附页）。</w:t>
            </w:r>
          </w:p>
        </w:tc>
      </w:tr>
      <w:tr w:rsidR="00D200B3">
        <w:trPr>
          <w:cantSplit/>
          <w:trHeight w:val="2964"/>
          <w:jc w:val="center"/>
        </w:trPr>
        <w:tc>
          <w:tcPr>
            <w:tcW w:w="134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jc w:val="center"/>
              <w:rPr>
                <w:rFonts w:ascii="仿宋_GB2312" w:eastAsia="仿宋_GB2312" w:hAnsi="仿宋"/>
                <w:b/>
                <w:sz w:val="28"/>
                <w:szCs w:val="28"/>
              </w:rPr>
            </w:pPr>
            <w:r>
              <w:rPr>
                <w:rFonts w:ascii="仿宋_GB2312" w:eastAsia="仿宋_GB2312" w:hAnsi="仿宋" w:hint="eastAsia"/>
                <w:b/>
                <w:sz w:val="28"/>
                <w:szCs w:val="28"/>
              </w:rPr>
              <w:t>推荐</w:t>
            </w:r>
          </w:p>
          <w:p w:rsidR="00D200B3" w:rsidRDefault="00816917">
            <w:pPr>
              <w:spacing w:line="360" w:lineRule="exact"/>
              <w:jc w:val="center"/>
              <w:rPr>
                <w:rFonts w:ascii="仿宋_GB2312" w:eastAsia="仿宋_GB2312" w:hAnsi="仿宋"/>
                <w:b/>
                <w:sz w:val="28"/>
                <w:szCs w:val="28"/>
              </w:rPr>
            </w:pPr>
            <w:r>
              <w:rPr>
                <w:rFonts w:ascii="仿宋_GB2312" w:eastAsia="仿宋_GB2312" w:hAnsi="仿宋" w:hint="eastAsia"/>
                <w:b/>
                <w:sz w:val="28"/>
                <w:szCs w:val="28"/>
              </w:rPr>
              <w:t>理由</w:t>
            </w:r>
          </w:p>
        </w:tc>
        <w:tc>
          <w:tcPr>
            <w:tcW w:w="7732" w:type="dxa"/>
            <w:gridSpan w:val="13"/>
            <w:tcBorders>
              <w:top w:val="single" w:sz="4" w:space="0" w:color="auto"/>
              <w:left w:val="single" w:sz="4" w:space="0" w:color="auto"/>
              <w:bottom w:val="single" w:sz="4" w:space="0" w:color="auto"/>
              <w:right w:val="single" w:sz="4" w:space="0" w:color="auto"/>
            </w:tcBorders>
          </w:tcPr>
          <w:p w:rsidR="00D200B3" w:rsidRDefault="00D200B3">
            <w:pPr>
              <w:ind w:firstLineChars="200" w:firstLine="420"/>
              <w:rPr>
                <w:rFonts w:ascii="仿宋" w:eastAsia="仿宋" w:hAnsi="仿宋"/>
                <w:szCs w:val="21"/>
              </w:rPr>
            </w:pPr>
          </w:p>
          <w:p w:rsidR="00D200B3" w:rsidRDefault="00D200B3">
            <w:pPr>
              <w:ind w:firstLineChars="200" w:firstLine="420"/>
              <w:rPr>
                <w:rFonts w:ascii="仿宋" w:eastAsia="仿宋" w:hAnsi="仿宋"/>
                <w:szCs w:val="21"/>
              </w:rPr>
            </w:pPr>
          </w:p>
          <w:p w:rsidR="00D200B3" w:rsidRDefault="00816917">
            <w:pPr>
              <w:ind w:firstLineChars="200" w:firstLine="420"/>
              <w:rPr>
                <w:rFonts w:ascii="仿宋" w:eastAsia="仿宋" w:hAnsi="仿宋"/>
                <w:szCs w:val="21"/>
              </w:rPr>
            </w:pPr>
            <w:r>
              <w:rPr>
                <w:rFonts w:ascii="仿宋" w:eastAsia="仿宋" w:hAnsi="仿宋" w:hint="eastAsia"/>
                <w:szCs w:val="21"/>
              </w:rPr>
              <w:t>各报送单位在本栏内填报评语及推荐理由。由单位主要领导签名确认并加盖单位公章。</w:t>
            </w:r>
          </w:p>
          <w:p w:rsidR="00D200B3" w:rsidRDefault="00816917">
            <w:pPr>
              <w:ind w:firstLineChars="1550" w:firstLine="4340"/>
              <w:rPr>
                <w:rFonts w:ascii="仿宋" w:eastAsia="仿宋" w:hAnsi="仿宋"/>
                <w:szCs w:val="21"/>
              </w:rPr>
            </w:pPr>
            <w:r>
              <w:rPr>
                <w:rFonts w:ascii="仿宋_GB2312" w:eastAsia="仿宋_GB2312" w:hAnsi="仿宋" w:hint="eastAsia"/>
                <w:sz w:val="28"/>
                <w:szCs w:val="28"/>
              </w:rPr>
              <w:t>签名：</w:t>
            </w:r>
          </w:p>
          <w:p w:rsidR="00D200B3" w:rsidRDefault="00816917">
            <w:pPr>
              <w:spacing w:line="360" w:lineRule="exact"/>
              <w:ind w:leftChars="2000" w:left="4200" w:right="560"/>
              <w:jc w:val="left"/>
              <w:rPr>
                <w:rFonts w:ascii="仿宋_GB2312" w:eastAsia="仿宋_GB2312" w:hAnsi="仿宋"/>
                <w:sz w:val="28"/>
                <w:szCs w:val="28"/>
              </w:rPr>
            </w:pPr>
            <w:r>
              <w:rPr>
                <w:rFonts w:ascii="仿宋_GB2312" w:eastAsia="仿宋_GB2312" w:hAnsi="仿宋" w:hint="eastAsia"/>
                <w:sz w:val="28"/>
                <w:szCs w:val="28"/>
              </w:rPr>
              <w:t xml:space="preserve">2019年  月  日                            </w:t>
            </w:r>
          </w:p>
        </w:tc>
      </w:tr>
      <w:tr w:rsidR="00D200B3">
        <w:trPr>
          <w:cantSplit/>
          <w:trHeight w:val="568"/>
          <w:jc w:val="center"/>
        </w:trPr>
        <w:tc>
          <w:tcPr>
            <w:tcW w:w="134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联系人</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360" w:lineRule="exact"/>
              <w:rPr>
                <w:rFonts w:ascii="仿宋_GB2312" w:eastAsia="仿宋_GB2312" w:hAnsi="仿宋"/>
                <w:b/>
                <w:szCs w:val="21"/>
              </w:rPr>
            </w:pPr>
          </w:p>
        </w:tc>
        <w:tc>
          <w:tcPr>
            <w:tcW w:w="956" w:type="dxa"/>
            <w:gridSpan w:val="3"/>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D200B3" w:rsidRDefault="00D200B3">
            <w:pPr>
              <w:spacing w:line="360" w:lineRule="exact"/>
              <w:rPr>
                <w:rFonts w:ascii="仿宋_GB2312" w:eastAsia="仿宋_GB2312" w:hAnsi="仿宋"/>
                <w:b/>
                <w:szCs w:val="21"/>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手机</w:t>
            </w:r>
          </w:p>
        </w:tc>
        <w:tc>
          <w:tcPr>
            <w:tcW w:w="2180" w:type="dxa"/>
            <w:gridSpan w:val="4"/>
            <w:tcBorders>
              <w:top w:val="single" w:sz="4" w:space="0" w:color="auto"/>
              <w:left w:val="single" w:sz="4" w:space="0" w:color="auto"/>
              <w:bottom w:val="single" w:sz="4" w:space="0" w:color="auto"/>
              <w:right w:val="single" w:sz="4" w:space="0" w:color="auto"/>
            </w:tcBorders>
          </w:tcPr>
          <w:p w:rsidR="00D200B3" w:rsidRDefault="00D200B3">
            <w:pPr>
              <w:spacing w:line="360" w:lineRule="exact"/>
              <w:rPr>
                <w:rFonts w:ascii="仿宋_GB2312" w:eastAsia="仿宋_GB2312" w:hAnsi="仿宋"/>
                <w:b/>
                <w:szCs w:val="21"/>
              </w:rPr>
            </w:pPr>
          </w:p>
        </w:tc>
      </w:tr>
      <w:tr w:rsidR="00D200B3">
        <w:trPr>
          <w:cantSplit/>
          <w:trHeight w:val="534"/>
          <w:jc w:val="center"/>
        </w:trPr>
        <w:tc>
          <w:tcPr>
            <w:tcW w:w="1344" w:type="dxa"/>
            <w:tcBorders>
              <w:top w:val="nil"/>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电子邮箱</w:t>
            </w:r>
          </w:p>
        </w:tc>
        <w:tc>
          <w:tcPr>
            <w:tcW w:w="4568" w:type="dxa"/>
            <w:gridSpan w:val="7"/>
            <w:tcBorders>
              <w:top w:val="nil"/>
              <w:left w:val="single" w:sz="4" w:space="0" w:color="auto"/>
              <w:bottom w:val="single" w:sz="4" w:space="0" w:color="auto"/>
              <w:right w:val="single" w:sz="4" w:space="0" w:color="auto"/>
            </w:tcBorders>
            <w:vAlign w:val="center"/>
          </w:tcPr>
          <w:p w:rsidR="00D200B3" w:rsidRDefault="00D200B3">
            <w:pPr>
              <w:spacing w:line="360" w:lineRule="exact"/>
              <w:rPr>
                <w:rFonts w:ascii="仿宋_GB2312" w:eastAsia="仿宋_GB2312" w:hAnsi="仿宋"/>
                <w:b/>
                <w:szCs w:val="21"/>
              </w:rPr>
            </w:pPr>
          </w:p>
        </w:tc>
        <w:tc>
          <w:tcPr>
            <w:tcW w:w="984" w:type="dxa"/>
            <w:gridSpan w:val="2"/>
            <w:tcBorders>
              <w:top w:val="nil"/>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邮编</w:t>
            </w:r>
          </w:p>
        </w:tc>
        <w:tc>
          <w:tcPr>
            <w:tcW w:w="2180" w:type="dxa"/>
            <w:gridSpan w:val="4"/>
            <w:tcBorders>
              <w:top w:val="nil"/>
              <w:left w:val="single" w:sz="4" w:space="0" w:color="auto"/>
              <w:bottom w:val="single" w:sz="4" w:space="0" w:color="auto"/>
              <w:right w:val="single" w:sz="4" w:space="0" w:color="auto"/>
            </w:tcBorders>
          </w:tcPr>
          <w:p w:rsidR="00D200B3" w:rsidRDefault="00D200B3">
            <w:pPr>
              <w:spacing w:line="360" w:lineRule="exact"/>
              <w:rPr>
                <w:rFonts w:ascii="仿宋_GB2312" w:eastAsia="仿宋_GB2312" w:hAnsi="仿宋"/>
                <w:b/>
                <w:szCs w:val="21"/>
              </w:rPr>
            </w:pPr>
          </w:p>
        </w:tc>
      </w:tr>
      <w:tr w:rsidR="00D200B3">
        <w:trPr>
          <w:cantSplit/>
          <w:trHeight w:val="488"/>
          <w:jc w:val="center"/>
        </w:trPr>
        <w:tc>
          <w:tcPr>
            <w:tcW w:w="134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地址</w:t>
            </w:r>
          </w:p>
        </w:tc>
        <w:tc>
          <w:tcPr>
            <w:tcW w:w="7732" w:type="dxa"/>
            <w:gridSpan w:val="13"/>
            <w:tcBorders>
              <w:top w:val="single" w:sz="4" w:space="0" w:color="auto"/>
              <w:left w:val="single" w:sz="4" w:space="0" w:color="auto"/>
              <w:bottom w:val="single" w:sz="4" w:space="0" w:color="auto"/>
              <w:right w:val="single" w:sz="4" w:space="0" w:color="auto"/>
            </w:tcBorders>
            <w:vAlign w:val="center"/>
          </w:tcPr>
          <w:p w:rsidR="00D200B3" w:rsidRDefault="00D200B3">
            <w:pPr>
              <w:spacing w:line="360" w:lineRule="exact"/>
              <w:rPr>
                <w:rFonts w:ascii="仿宋_GB2312" w:eastAsia="仿宋_GB2312" w:hAnsi="仿宋"/>
                <w:b/>
                <w:szCs w:val="21"/>
              </w:rPr>
            </w:pPr>
          </w:p>
        </w:tc>
      </w:tr>
      <w:tr w:rsidR="00D200B3">
        <w:trPr>
          <w:cantSplit/>
          <w:trHeight w:val="485"/>
          <w:jc w:val="center"/>
        </w:trPr>
        <w:tc>
          <w:tcPr>
            <w:tcW w:w="1344" w:type="dxa"/>
            <w:vMerge w:val="restart"/>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仅限自荐</w:t>
            </w:r>
          </w:p>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作品填写</w:t>
            </w:r>
          </w:p>
        </w:tc>
        <w:tc>
          <w:tcPr>
            <w:tcW w:w="1275"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D200B3" w:rsidRDefault="00D200B3">
            <w:pPr>
              <w:spacing w:line="360" w:lineRule="exact"/>
              <w:rPr>
                <w:rFonts w:ascii="仿宋_GB2312" w:eastAsia="仿宋_GB2312" w:hAnsi="仿宋"/>
                <w:b/>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1516" w:type="dxa"/>
            <w:gridSpan w:val="4"/>
            <w:tcBorders>
              <w:top w:val="single" w:sz="4" w:space="0" w:color="auto"/>
              <w:left w:val="single" w:sz="4" w:space="0" w:color="auto"/>
              <w:bottom w:val="single" w:sz="4" w:space="0" w:color="auto"/>
              <w:right w:val="single" w:sz="4" w:space="0" w:color="auto"/>
            </w:tcBorders>
            <w:vAlign w:val="center"/>
          </w:tcPr>
          <w:p w:rsidR="00D200B3" w:rsidRDefault="00D200B3">
            <w:pPr>
              <w:spacing w:line="360" w:lineRule="exact"/>
              <w:rPr>
                <w:rFonts w:ascii="仿宋_GB2312" w:eastAsia="仿宋_GB2312" w:hAnsi="仿宋"/>
                <w:b/>
                <w:szCs w:val="21"/>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301"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360" w:lineRule="exact"/>
              <w:rPr>
                <w:rFonts w:ascii="仿宋_GB2312" w:eastAsia="仿宋_GB2312" w:hAnsi="仿宋"/>
                <w:b/>
                <w:szCs w:val="21"/>
              </w:rPr>
            </w:pPr>
          </w:p>
        </w:tc>
      </w:tr>
      <w:tr w:rsidR="00D200B3">
        <w:trPr>
          <w:cantSplit/>
          <w:trHeight w:val="510"/>
          <w:jc w:val="center"/>
        </w:trPr>
        <w:tc>
          <w:tcPr>
            <w:tcW w:w="1344" w:type="dxa"/>
            <w:vMerge/>
            <w:tcBorders>
              <w:top w:val="single" w:sz="4" w:space="0" w:color="auto"/>
              <w:left w:val="single" w:sz="4" w:space="0" w:color="auto"/>
              <w:bottom w:val="single" w:sz="4" w:space="0" w:color="auto"/>
              <w:right w:val="single" w:sz="4" w:space="0" w:color="auto"/>
            </w:tcBorders>
            <w:vAlign w:val="center"/>
          </w:tcPr>
          <w:p w:rsidR="00D200B3" w:rsidRDefault="00D200B3">
            <w:pPr>
              <w:widowControl/>
              <w:jc w:val="left"/>
              <w:rPr>
                <w:rFonts w:ascii="仿宋_GB2312" w:eastAsia="仿宋_GB2312" w:hAnsi="仿宋"/>
                <w:b/>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D200B3" w:rsidRDefault="00D200B3">
            <w:pPr>
              <w:spacing w:line="360" w:lineRule="exact"/>
              <w:rPr>
                <w:rFonts w:ascii="仿宋_GB2312" w:eastAsia="仿宋_GB2312" w:hAnsi="仿宋"/>
                <w:b/>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1516" w:type="dxa"/>
            <w:gridSpan w:val="4"/>
            <w:tcBorders>
              <w:top w:val="single" w:sz="4" w:space="0" w:color="auto"/>
              <w:left w:val="single" w:sz="4" w:space="0" w:color="auto"/>
              <w:bottom w:val="single" w:sz="4" w:space="0" w:color="auto"/>
              <w:right w:val="single" w:sz="4" w:space="0" w:color="auto"/>
            </w:tcBorders>
            <w:vAlign w:val="center"/>
          </w:tcPr>
          <w:p w:rsidR="00D200B3" w:rsidRDefault="00D200B3">
            <w:pPr>
              <w:spacing w:line="360" w:lineRule="exact"/>
              <w:rPr>
                <w:rFonts w:ascii="仿宋_GB2312" w:eastAsia="仿宋_GB2312" w:hAnsi="仿宋"/>
                <w:b/>
                <w:szCs w:val="21"/>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D200B3" w:rsidRDefault="00816917">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301"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360" w:lineRule="exact"/>
              <w:rPr>
                <w:rFonts w:ascii="仿宋_GB2312" w:eastAsia="仿宋_GB2312" w:hAnsi="仿宋"/>
                <w:b/>
                <w:szCs w:val="21"/>
              </w:rPr>
            </w:pPr>
          </w:p>
        </w:tc>
      </w:tr>
    </w:tbl>
    <w:p w:rsidR="00D200B3" w:rsidRDefault="00816917">
      <w:pPr>
        <w:rPr>
          <w:rFonts w:ascii="仿宋" w:eastAsia="仿宋" w:hAnsi="仿宋"/>
          <w:sz w:val="24"/>
        </w:rPr>
      </w:pPr>
      <w:r>
        <w:rPr>
          <w:rFonts w:ascii="仿宋" w:eastAsia="仿宋" w:hAnsi="仿宋" w:hint="eastAsia"/>
          <w:sz w:val="24"/>
        </w:rPr>
        <w:t>（</w:t>
      </w:r>
      <w:r>
        <w:rPr>
          <w:rFonts w:ascii="仿宋_GB2312" w:eastAsia="仿宋_GB2312" w:hAnsi="宋体" w:hint="eastAsia"/>
          <w:sz w:val="24"/>
        </w:rPr>
        <w:t>此表可在省记协网站下载（jixie.sdnews.com.cn）附在每件参评作品前</w:t>
      </w:r>
      <w:r>
        <w:rPr>
          <w:rFonts w:ascii="仿宋" w:eastAsia="仿宋" w:hAnsi="仿宋" w:hint="eastAsia"/>
          <w:sz w:val="24"/>
        </w:rPr>
        <w:t>）</w:t>
      </w:r>
    </w:p>
    <w:p w:rsidR="00D200B3" w:rsidRDefault="00D200B3">
      <w:pPr>
        <w:tabs>
          <w:tab w:val="left" w:pos="0"/>
        </w:tabs>
        <w:spacing w:line="560" w:lineRule="exact"/>
        <w:rPr>
          <w:rFonts w:ascii="仿宋" w:eastAsia="仿宋" w:hAnsi="仿宋"/>
          <w:b/>
          <w:sz w:val="30"/>
        </w:rPr>
      </w:pPr>
    </w:p>
    <w:p w:rsidR="00D200B3" w:rsidRDefault="00816917">
      <w:pPr>
        <w:spacing w:line="560" w:lineRule="exact"/>
        <w:rPr>
          <w:rFonts w:ascii="仿宋" w:eastAsia="仿宋" w:hAnsi="仿宋"/>
          <w:b/>
          <w:sz w:val="32"/>
          <w:szCs w:val="32"/>
        </w:rPr>
      </w:pPr>
      <w:r>
        <w:rPr>
          <w:rFonts w:ascii="仿宋" w:eastAsia="仿宋" w:hAnsi="仿宋" w:hint="eastAsia"/>
          <w:b/>
          <w:sz w:val="32"/>
          <w:szCs w:val="32"/>
        </w:rPr>
        <w:lastRenderedPageBreak/>
        <w:t>附件4</w:t>
      </w:r>
    </w:p>
    <w:p w:rsidR="00D200B3" w:rsidRDefault="00816917">
      <w:pPr>
        <w:tabs>
          <w:tab w:val="left" w:pos="0"/>
        </w:tabs>
        <w:spacing w:line="560" w:lineRule="exact"/>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山东新闻</w:t>
      </w:r>
      <w:proofErr w:type="gramStart"/>
      <w:r>
        <w:rPr>
          <w:rFonts w:ascii="方正小标宋简体" w:eastAsia="方正小标宋简体" w:hAnsi="方正小标宋简体" w:cs="方正小标宋简体" w:hint="eastAsia"/>
          <w:b/>
          <w:bCs/>
          <w:sz w:val="32"/>
          <w:szCs w:val="32"/>
        </w:rPr>
        <w:t>奖网络</w:t>
      </w:r>
      <w:proofErr w:type="gramEnd"/>
      <w:r>
        <w:rPr>
          <w:rFonts w:ascii="方正小标宋简体" w:eastAsia="方正小标宋简体" w:hAnsi="方正小标宋简体" w:cs="方正小标宋简体" w:hint="eastAsia"/>
          <w:b/>
          <w:bCs/>
          <w:sz w:val="32"/>
          <w:szCs w:val="32"/>
        </w:rPr>
        <w:t>新闻专栏代表作基本情况</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3"/>
        <w:gridCol w:w="1703"/>
        <w:gridCol w:w="1515"/>
        <w:gridCol w:w="1382"/>
        <w:gridCol w:w="1538"/>
        <w:gridCol w:w="2269"/>
      </w:tblGrid>
      <w:tr w:rsidR="00D200B3">
        <w:trPr>
          <w:cantSplit/>
          <w:trHeight w:val="725"/>
          <w:jc w:val="center"/>
        </w:trPr>
        <w:tc>
          <w:tcPr>
            <w:tcW w:w="163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40" w:lineRule="exact"/>
              <w:rPr>
                <w:rFonts w:ascii="仿宋_GB2312" w:eastAsia="仿宋_GB2312" w:hAnsi="仿宋"/>
                <w:b/>
                <w:sz w:val="28"/>
                <w:szCs w:val="28"/>
              </w:rPr>
            </w:pPr>
            <w:r>
              <w:rPr>
                <w:rFonts w:ascii="仿宋_GB2312" w:eastAsia="仿宋_GB2312" w:hAnsi="仿宋" w:hint="eastAsia"/>
                <w:b/>
                <w:sz w:val="28"/>
                <w:szCs w:val="28"/>
              </w:rPr>
              <w:t>作品标题</w:t>
            </w:r>
          </w:p>
        </w:tc>
        <w:tc>
          <w:tcPr>
            <w:tcW w:w="8407" w:type="dxa"/>
            <w:gridSpan w:val="5"/>
            <w:tcBorders>
              <w:top w:val="single" w:sz="4" w:space="0" w:color="auto"/>
              <w:left w:val="single" w:sz="4" w:space="0" w:color="auto"/>
              <w:bottom w:val="single" w:sz="4" w:space="0" w:color="auto"/>
              <w:right w:val="single" w:sz="4" w:space="0" w:color="auto"/>
            </w:tcBorders>
            <w:vAlign w:val="center"/>
          </w:tcPr>
          <w:p w:rsidR="00D200B3" w:rsidRDefault="00D200B3">
            <w:pPr>
              <w:widowControl/>
              <w:spacing w:line="540" w:lineRule="exact"/>
              <w:rPr>
                <w:rFonts w:ascii="仿宋_GB2312" w:eastAsia="仿宋_GB2312" w:hAnsi="仿宋"/>
                <w:sz w:val="28"/>
                <w:szCs w:val="28"/>
              </w:rPr>
            </w:pPr>
          </w:p>
        </w:tc>
      </w:tr>
      <w:tr w:rsidR="00D200B3">
        <w:trPr>
          <w:cantSplit/>
          <w:trHeight w:val="793"/>
          <w:jc w:val="center"/>
        </w:trPr>
        <w:tc>
          <w:tcPr>
            <w:tcW w:w="163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40" w:lineRule="exact"/>
              <w:rPr>
                <w:rFonts w:ascii="仿宋_GB2312" w:eastAsia="仿宋_GB2312" w:hAnsi="仿宋"/>
                <w:b/>
                <w:sz w:val="28"/>
                <w:szCs w:val="28"/>
              </w:rPr>
            </w:pPr>
            <w:r>
              <w:rPr>
                <w:rFonts w:ascii="仿宋_GB2312" w:eastAsia="仿宋_GB2312" w:hAnsi="仿宋" w:hint="eastAsia"/>
                <w:b/>
                <w:sz w:val="28"/>
                <w:szCs w:val="28"/>
              </w:rPr>
              <w:t>发表日期</w:t>
            </w:r>
          </w:p>
        </w:tc>
        <w:tc>
          <w:tcPr>
            <w:tcW w:w="8407" w:type="dxa"/>
            <w:gridSpan w:val="5"/>
            <w:tcBorders>
              <w:top w:val="single" w:sz="4" w:space="0" w:color="auto"/>
              <w:left w:val="single" w:sz="4" w:space="0" w:color="auto"/>
              <w:bottom w:val="single" w:sz="4" w:space="0" w:color="auto"/>
              <w:right w:val="single" w:sz="4" w:space="0" w:color="auto"/>
            </w:tcBorders>
            <w:vAlign w:val="center"/>
          </w:tcPr>
          <w:p w:rsidR="00D200B3" w:rsidRDefault="00816917">
            <w:pPr>
              <w:widowControl/>
              <w:spacing w:line="540" w:lineRule="exact"/>
              <w:rPr>
                <w:rFonts w:ascii="仿宋_GB2312" w:eastAsia="仿宋_GB2312" w:hAnsi="仿宋"/>
                <w:sz w:val="28"/>
                <w:szCs w:val="28"/>
              </w:rPr>
            </w:pPr>
            <w:r>
              <w:rPr>
                <w:rFonts w:ascii="仿宋_GB2312" w:eastAsia="仿宋_GB2312" w:hAnsi="仿宋" w:hint="eastAsia"/>
                <w:sz w:val="28"/>
                <w:szCs w:val="28"/>
              </w:rPr>
              <w:t>2018年     月     日</w:t>
            </w:r>
          </w:p>
        </w:tc>
      </w:tr>
      <w:tr w:rsidR="00D200B3">
        <w:trPr>
          <w:cantSplit/>
          <w:trHeight w:val="947"/>
          <w:jc w:val="center"/>
        </w:trPr>
        <w:tc>
          <w:tcPr>
            <w:tcW w:w="163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40" w:lineRule="exact"/>
              <w:rPr>
                <w:rFonts w:ascii="仿宋_GB2312" w:eastAsia="仿宋_GB2312" w:hAnsi="仿宋"/>
                <w:b/>
                <w:sz w:val="28"/>
                <w:szCs w:val="28"/>
              </w:rPr>
            </w:pPr>
            <w:r>
              <w:rPr>
                <w:rFonts w:ascii="仿宋_GB2312" w:eastAsia="仿宋_GB2312" w:hAnsi="华文仿宋" w:hint="eastAsia"/>
                <w:b/>
                <w:w w:val="66"/>
                <w:sz w:val="28"/>
                <w:szCs w:val="28"/>
              </w:rPr>
              <w:t>作品网页地址</w:t>
            </w:r>
          </w:p>
        </w:tc>
        <w:tc>
          <w:tcPr>
            <w:tcW w:w="8407" w:type="dxa"/>
            <w:gridSpan w:val="5"/>
            <w:tcBorders>
              <w:top w:val="single" w:sz="4" w:space="0" w:color="auto"/>
              <w:left w:val="single" w:sz="4" w:space="0" w:color="auto"/>
              <w:bottom w:val="single" w:sz="4" w:space="0" w:color="auto"/>
              <w:right w:val="single" w:sz="4" w:space="0" w:color="auto"/>
            </w:tcBorders>
            <w:vAlign w:val="center"/>
          </w:tcPr>
          <w:p w:rsidR="00D200B3" w:rsidRDefault="00D200B3">
            <w:pPr>
              <w:widowControl/>
              <w:spacing w:line="540" w:lineRule="exact"/>
              <w:rPr>
                <w:rFonts w:ascii="仿宋_GB2312" w:eastAsia="仿宋_GB2312" w:hAnsi="仿宋"/>
                <w:sz w:val="28"/>
                <w:szCs w:val="28"/>
              </w:rPr>
            </w:pPr>
          </w:p>
        </w:tc>
      </w:tr>
      <w:tr w:rsidR="00D200B3">
        <w:trPr>
          <w:cantSplit/>
          <w:trHeight w:val="667"/>
          <w:jc w:val="center"/>
        </w:trPr>
        <w:tc>
          <w:tcPr>
            <w:tcW w:w="163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320" w:lineRule="exact"/>
              <w:rPr>
                <w:rFonts w:ascii="仿宋_GB2312" w:eastAsia="仿宋_GB2312" w:hAnsi="仿宋"/>
                <w:b/>
                <w:sz w:val="22"/>
                <w:szCs w:val="28"/>
              </w:rPr>
            </w:pPr>
            <w:r>
              <w:rPr>
                <w:rFonts w:ascii="仿宋_GB2312" w:eastAsia="仿宋_GB2312" w:hAnsi="仿宋" w:hint="eastAsia"/>
                <w:b/>
                <w:sz w:val="22"/>
                <w:szCs w:val="28"/>
              </w:rPr>
              <w:t>页面点击量（PV）</w:t>
            </w:r>
          </w:p>
        </w:tc>
        <w:tc>
          <w:tcPr>
            <w:tcW w:w="1703"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320" w:lineRule="exact"/>
              <w:rPr>
                <w:rFonts w:ascii="仿宋_GB2312" w:eastAsia="仿宋_GB2312" w:hAnsi="仿宋"/>
                <w:b/>
                <w:sz w:val="22"/>
                <w:szCs w:val="28"/>
              </w:rPr>
            </w:pPr>
          </w:p>
        </w:tc>
        <w:tc>
          <w:tcPr>
            <w:tcW w:w="1515"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320" w:lineRule="exact"/>
              <w:rPr>
                <w:rFonts w:ascii="仿宋_GB2312" w:eastAsia="仿宋_GB2312" w:hAnsi="仿宋"/>
                <w:b/>
                <w:sz w:val="22"/>
                <w:szCs w:val="28"/>
              </w:rPr>
            </w:pPr>
            <w:r>
              <w:rPr>
                <w:rFonts w:ascii="仿宋_GB2312" w:eastAsia="仿宋_GB2312" w:hAnsi="仿宋" w:hint="eastAsia"/>
                <w:b/>
                <w:sz w:val="22"/>
                <w:szCs w:val="28"/>
              </w:rPr>
              <w:t>单独访客数（UV）</w:t>
            </w:r>
          </w:p>
        </w:tc>
        <w:tc>
          <w:tcPr>
            <w:tcW w:w="1382"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320" w:lineRule="exact"/>
              <w:rPr>
                <w:rFonts w:ascii="仿宋_GB2312" w:eastAsia="仿宋_GB2312" w:hAnsi="仿宋"/>
                <w:b/>
                <w:sz w:val="22"/>
                <w:szCs w:val="28"/>
              </w:rPr>
            </w:pPr>
          </w:p>
        </w:tc>
        <w:tc>
          <w:tcPr>
            <w:tcW w:w="1538"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320" w:lineRule="exact"/>
              <w:rPr>
                <w:rFonts w:ascii="仿宋_GB2312" w:eastAsia="仿宋_GB2312" w:hAnsi="仿宋"/>
                <w:b/>
                <w:sz w:val="22"/>
                <w:szCs w:val="28"/>
              </w:rPr>
            </w:pPr>
            <w:r>
              <w:rPr>
                <w:rFonts w:ascii="仿宋_GB2312" w:eastAsia="仿宋_GB2312" w:hAnsi="仿宋" w:hint="eastAsia"/>
                <w:b/>
                <w:sz w:val="22"/>
                <w:szCs w:val="28"/>
              </w:rPr>
              <w:t>独立地址</w:t>
            </w:r>
          </w:p>
          <w:p w:rsidR="00D200B3" w:rsidRDefault="00816917">
            <w:pPr>
              <w:spacing w:line="320" w:lineRule="exact"/>
              <w:rPr>
                <w:rFonts w:ascii="仿宋_GB2312" w:eastAsia="仿宋_GB2312" w:hAnsi="仿宋"/>
                <w:b/>
                <w:sz w:val="22"/>
                <w:szCs w:val="28"/>
              </w:rPr>
            </w:pPr>
            <w:r>
              <w:rPr>
                <w:rFonts w:ascii="仿宋_GB2312" w:eastAsia="仿宋_GB2312" w:hAnsi="仿宋" w:hint="eastAsia"/>
                <w:b/>
                <w:sz w:val="22"/>
                <w:szCs w:val="28"/>
              </w:rPr>
              <w:t>访问量（IP）</w:t>
            </w:r>
          </w:p>
        </w:tc>
        <w:tc>
          <w:tcPr>
            <w:tcW w:w="2269" w:type="dxa"/>
            <w:tcBorders>
              <w:top w:val="single" w:sz="4" w:space="0" w:color="auto"/>
              <w:left w:val="single" w:sz="4" w:space="0" w:color="auto"/>
              <w:bottom w:val="single" w:sz="4" w:space="0" w:color="auto"/>
              <w:right w:val="single" w:sz="4" w:space="0" w:color="auto"/>
            </w:tcBorders>
            <w:vAlign w:val="center"/>
          </w:tcPr>
          <w:p w:rsidR="00D200B3" w:rsidRDefault="00D200B3">
            <w:pPr>
              <w:spacing w:line="320" w:lineRule="exact"/>
              <w:rPr>
                <w:rFonts w:ascii="仿宋_GB2312" w:eastAsia="仿宋_GB2312" w:hAnsi="仿宋"/>
                <w:b/>
                <w:sz w:val="28"/>
                <w:szCs w:val="28"/>
              </w:rPr>
            </w:pPr>
          </w:p>
        </w:tc>
      </w:tr>
      <w:tr w:rsidR="00D200B3">
        <w:trPr>
          <w:cantSplit/>
          <w:trHeight w:val="2954"/>
          <w:jc w:val="center"/>
        </w:trPr>
        <w:tc>
          <w:tcPr>
            <w:tcW w:w="163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作品评介</w:t>
            </w:r>
          </w:p>
        </w:tc>
        <w:tc>
          <w:tcPr>
            <w:tcW w:w="8407" w:type="dxa"/>
            <w:gridSpan w:val="5"/>
            <w:tcBorders>
              <w:top w:val="single" w:sz="4" w:space="0" w:color="auto"/>
              <w:left w:val="single" w:sz="4" w:space="0" w:color="auto"/>
              <w:bottom w:val="single" w:sz="4" w:space="0" w:color="auto"/>
              <w:right w:val="single" w:sz="4" w:space="0" w:color="auto"/>
            </w:tcBorders>
          </w:tcPr>
          <w:p w:rsidR="00D200B3" w:rsidRDefault="00D200B3">
            <w:pPr>
              <w:pStyle w:val="1"/>
              <w:adjustRightInd/>
              <w:spacing w:line="540" w:lineRule="exact"/>
              <w:rPr>
                <w:rFonts w:ascii="仿宋_GB2312" w:eastAsia="仿宋_GB2312" w:hAnsi="仿宋"/>
                <w:sz w:val="28"/>
                <w:szCs w:val="28"/>
              </w:rPr>
            </w:pPr>
          </w:p>
        </w:tc>
      </w:tr>
      <w:tr w:rsidR="00D200B3">
        <w:trPr>
          <w:cantSplit/>
          <w:trHeight w:val="3025"/>
          <w:jc w:val="center"/>
        </w:trPr>
        <w:tc>
          <w:tcPr>
            <w:tcW w:w="163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采编</w:t>
            </w:r>
          </w:p>
          <w:p w:rsidR="00D200B3" w:rsidRDefault="00816917">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过程</w:t>
            </w:r>
          </w:p>
        </w:tc>
        <w:tc>
          <w:tcPr>
            <w:tcW w:w="8407" w:type="dxa"/>
            <w:gridSpan w:val="5"/>
            <w:tcBorders>
              <w:top w:val="single" w:sz="4" w:space="0" w:color="auto"/>
              <w:left w:val="single" w:sz="4" w:space="0" w:color="auto"/>
              <w:bottom w:val="single" w:sz="4" w:space="0" w:color="auto"/>
              <w:right w:val="single" w:sz="4" w:space="0" w:color="auto"/>
            </w:tcBorders>
          </w:tcPr>
          <w:p w:rsidR="00D200B3" w:rsidRDefault="00D200B3">
            <w:pPr>
              <w:pStyle w:val="1"/>
              <w:adjustRightInd/>
              <w:spacing w:line="540" w:lineRule="exact"/>
              <w:rPr>
                <w:rFonts w:ascii="仿宋_GB2312" w:eastAsia="仿宋_GB2312" w:hAnsi="仿宋"/>
                <w:sz w:val="28"/>
                <w:szCs w:val="28"/>
              </w:rPr>
            </w:pPr>
          </w:p>
        </w:tc>
      </w:tr>
      <w:tr w:rsidR="00D200B3">
        <w:trPr>
          <w:cantSplit/>
          <w:trHeight w:val="2851"/>
          <w:jc w:val="center"/>
        </w:trPr>
        <w:tc>
          <w:tcPr>
            <w:tcW w:w="163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社会效果</w:t>
            </w:r>
          </w:p>
        </w:tc>
        <w:tc>
          <w:tcPr>
            <w:tcW w:w="8407" w:type="dxa"/>
            <w:gridSpan w:val="5"/>
            <w:tcBorders>
              <w:top w:val="single" w:sz="4" w:space="0" w:color="auto"/>
              <w:left w:val="single" w:sz="4" w:space="0" w:color="auto"/>
              <w:bottom w:val="single" w:sz="4" w:space="0" w:color="auto"/>
              <w:right w:val="single" w:sz="4" w:space="0" w:color="auto"/>
            </w:tcBorders>
          </w:tcPr>
          <w:p w:rsidR="00D200B3" w:rsidRDefault="00D200B3">
            <w:pPr>
              <w:spacing w:line="540" w:lineRule="exact"/>
              <w:rPr>
                <w:rFonts w:ascii="仿宋_GB2312" w:eastAsia="仿宋_GB2312" w:hAnsi="仿宋"/>
                <w:sz w:val="28"/>
                <w:szCs w:val="28"/>
              </w:rPr>
            </w:pPr>
          </w:p>
        </w:tc>
      </w:tr>
    </w:tbl>
    <w:p w:rsidR="00D200B3" w:rsidRDefault="00816917">
      <w:pPr>
        <w:spacing w:line="560" w:lineRule="exact"/>
        <w:ind w:firstLine="420"/>
        <w:rPr>
          <w:rFonts w:ascii="仿宋" w:eastAsia="仿宋" w:hAnsi="仿宋"/>
          <w:bCs/>
          <w:sz w:val="28"/>
        </w:rPr>
      </w:pPr>
      <w:r>
        <w:rPr>
          <w:rFonts w:ascii="仿宋" w:eastAsia="仿宋" w:hAnsi="仿宋" w:hint="eastAsia"/>
          <w:bCs/>
          <w:sz w:val="28"/>
        </w:rPr>
        <w:t>（上、下半年代表作前各附1张）</w:t>
      </w:r>
    </w:p>
    <w:p w:rsidR="00D200B3" w:rsidRDefault="00816917">
      <w:pPr>
        <w:spacing w:line="560" w:lineRule="exact"/>
        <w:rPr>
          <w:rFonts w:ascii="仿宋" w:eastAsia="仿宋" w:hAnsi="仿宋"/>
          <w:b/>
          <w:sz w:val="32"/>
          <w:szCs w:val="32"/>
        </w:rPr>
      </w:pPr>
      <w:r>
        <w:rPr>
          <w:rFonts w:ascii="仿宋" w:eastAsia="仿宋" w:hAnsi="仿宋" w:hint="eastAsia"/>
          <w:b/>
          <w:sz w:val="32"/>
          <w:szCs w:val="32"/>
        </w:rPr>
        <w:lastRenderedPageBreak/>
        <w:t>附件5：</w:t>
      </w:r>
    </w:p>
    <w:p w:rsidR="00D200B3" w:rsidRDefault="00816917">
      <w:pPr>
        <w:spacing w:line="560" w:lineRule="exact"/>
        <w:ind w:firstLine="420"/>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山东新闻</w:t>
      </w:r>
      <w:proofErr w:type="gramStart"/>
      <w:r>
        <w:rPr>
          <w:rFonts w:ascii="方正小标宋简体" w:eastAsia="方正小标宋简体" w:hAnsi="方正小标宋简体" w:cs="方正小标宋简体" w:hint="eastAsia"/>
          <w:b/>
          <w:bCs/>
          <w:sz w:val="32"/>
          <w:szCs w:val="32"/>
        </w:rPr>
        <w:t>奖网络</w:t>
      </w:r>
      <w:proofErr w:type="gramEnd"/>
      <w:r>
        <w:rPr>
          <w:rFonts w:ascii="方正小标宋简体" w:eastAsia="方正小标宋简体" w:hAnsi="方正小标宋简体" w:cs="方正小标宋简体" w:hint="eastAsia"/>
          <w:b/>
          <w:bCs/>
          <w:sz w:val="32"/>
          <w:szCs w:val="32"/>
        </w:rPr>
        <w:t>新闻专栏2018年每月第2周作品目录</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2410"/>
        <w:gridCol w:w="4743"/>
        <w:gridCol w:w="1596"/>
      </w:tblGrid>
      <w:tr w:rsidR="00D200B3">
        <w:trPr>
          <w:cantSplit/>
          <w:trHeight w:val="740"/>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月份</w:t>
            </w:r>
          </w:p>
        </w:tc>
        <w:tc>
          <w:tcPr>
            <w:tcW w:w="2410"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作品标题</w:t>
            </w:r>
          </w:p>
        </w:tc>
        <w:tc>
          <w:tcPr>
            <w:tcW w:w="4743"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作品网页地址</w:t>
            </w:r>
          </w:p>
        </w:tc>
        <w:tc>
          <w:tcPr>
            <w:tcW w:w="1596"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刊播日期</w:t>
            </w:r>
          </w:p>
        </w:tc>
      </w:tr>
      <w:tr w:rsidR="00D200B3">
        <w:trPr>
          <w:cantSplit/>
          <w:trHeight w:val="799"/>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1月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r w:rsidR="00D200B3">
        <w:trPr>
          <w:cantSplit/>
          <w:trHeight w:val="799"/>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2月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r w:rsidR="00D200B3">
        <w:trPr>
          <w:cantSplit/>
          <w:trHeight w:val="799"/>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3月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r w:rsidR="00D200B3">
        <w:trPr>
          <w:cantSplit/>
          <w:trHeight w:val="799"/>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4月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r w:rsidR="00D200B3">
        <w:trPr>
          <w:cantSplit/>
          <w:trHeight w:val="799"/>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5月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r w:rsidR="00D200B3">
        <w:trPr>
          <w:cantSplit/>
          <w:trHeight w:val="799"/>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6月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r w:rsidR="00D200B3">
        <w:trPr>
          <w:cantSplit/>
          <w:trHeight w:val="799"/>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7月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r w:rsidR="00D200B3">
        <w:trPr>
          <w:cantSplit/>
          <w:trHeight w:val="799"/>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8月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r w:rsidR="00D200B3">
        <w:trPr>
          <w:cantSplit/>
          <w:trHeight w:val="799"/>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9月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r w:rsidR="00D200B3">
        <w:trPr>
          <w:cantSplit/>
          <w:trHeight w:val="799"/>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10月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r w:rsidR="00D200B3">
        <w:trPr>
          <w:cantSplit/>
          <w:trHeight w:val="799"/>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11月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r w:rsidR="00D200B3">
        <w:trPr>
          <w:cantSplit/>
          <w:trHeight w:val="844"/>
          <w:jc w:val="center"/>
        </w:trPr>
        <w:tc>
          <w:tcPr>
            <w:tcW w:w="1011"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b/>
                <w:sz w:val="28"/>
                <w:szCs w:val="28"/>
              </w:rPr>
            </w:pPr>
            <w:r>
              <w:rPr>
                <w:rFonts w:ascii="仿宋" w:eastAsia="仿宋" w:hAnsi="仿宋" w:hint="eastAsia"/>
                <w:b/>
                <w:sz w:val="28"/>
                <w:szCs w:val="28"/>
              </w:rPr>
              <w:t>12月</w:t>
            </w:r>
          </w:p>
        </w:tc>
        <w:tc>
          <w:tcPr>
            <w:tcW w:w="2410"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4743"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c>
          <w:tcPr>
            <w:tcW w:w="1596"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b/>
                <w:sz w:val="28"/>
                <w:szCs w:val="28"/>
              </w:rPr>
            </w:pPr>
          </w:p>
        </w:tc>
      </w:tr>
    </w:tbl>
    <w:p w:rsidR="00D200B3" w:rsidRDefault="00FE7753">
      <w:pPr>
        <w:spacing w:line="560" w:lineRule="exact"/>
        <w:ind w:firstLineChars="200" w:firstLine="420"/>
        <w:rPr>
          <w:rFonts w:ascii="仿宋" w:eastAsia="仿宋" w:hAnsi="仿宋"/>
          <w:sz w:val="28"/>
          <w:szCs w:val="28"/>
        </w:rPr>
      </w:pPr>
      <w:hyperlink r:id="rId9" w:history="1">
        <w:r w:rsidR="00816917">
          <w:rPr>
            <w:rFonts w:ascii="楷体" w:eastAsia="楷体" w:hAnsi="楷体" w:hint="eastAsia"/>
            <w:sz w:val="28"/>
          </w:rPr>
          <w:t>请填写2018年连续12个月每月第</w:t>
        </w:r>
      </w:hyperlink>
      <w:r w:rsidR="00816917">
        <w:rPr>
          <w:rFonts w:ascii="楷体" w:eastAsia="楷体" w:hAnsi="楷体" w:hint="eastAsia"/>
          <w:sz w:val="28"/>
        </w:rPr>
        <w:t>二周（</w:t>
      </w:r>
      <w:proofErr w:type="gramStart"/>
      <w:r w:rsidR="00816917">
        <w:rPr>
          <w:rFonts w:ascii="楷体" w:eastAsia="楷体" w:hAnsi="楷体" w:hint="eastAsia"/>
          <w:sz w:val="28"/>
        </w:rPr>
        <w:t>如遇重大节</w:t>
      </w:r>
      <w:proofErr w:type="gramEnd"/>
      <w:r w:rsidR="00816917">
        <w:rPr>
          <w:rFonts w:ascii="楷体" w:eastAsia="楷体" w:hAnsi="楷体" w:hint="eastAsia"/>
          <w:sz w:val="28"/>
        </w:rPr>
        <w:t>假日或重大事件，顺延一周）刊播的作品标题，日刊栏目填写每月第二周任一天刊播的作品标题。</w:t>
      </w:r>
    </w:p>
    <w:p w:rsidR="00D200B3" w:rsidRDefault="00D200B3">
      <w:pPr>
        <w:spacing w:line="560" w:lineRule="exact"/>
        <w:rPr>
          <w:rFonts w:ascii="仿宋" w:eastAsia="仿宋" w:hAnsi="仿宋"/>
          <w:b/>
          <w:sz w:val="30"/>
        </w:rPr>
      </w:pPr>
    </w:p>
    <w:p w:rsidR="00D200B3" w:rsidRDefault="00816917">
      <w:pPr>
        <w:spacing w:line="560" w:lineRule="exact"/>
        <w:rPr>
          <w:rFonts w:ascii="仿宋" w:eastAsia="仿宋" w:hAnsi="仿宋"/>
          <w:b/>
          <w:sz w:val="32"/>
          <w:szCs w:val="32"/>
        </w:rPr>
      </w:pPr>
      <w:r>
        <w:rPr>
          <w:rFonts w:ascii="仿宋" w:eastAsia="仿宋" w:hAnsi="仿宋" w:hint="eastAsia"/>
          <w:b/>
          <w:sz w:val="32"/>
          <w:szCs w:val="32"/>
        </w:rPr>
        <w:lastRenderedPageBreak/>
        <w:t>附件6</w:t>
      </w:r>
    </w:p>
    <w:p w:rsidR="00D200B3" w:rsidRDefault="00816917">
      <w:pPr>
        <w:spacing w:line="560" w:lineRule="exact"/>
        <w:ind w:firstLineChars="150" w:firstLine="482"/>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山东新闻</w:t>
      </w:r>
      <w:proofErr w:type="gramStart"/>
      <w:r>
        <w:rPr>
          <w:rFonts w:ascii="方正小标宋简体" w:eastAsia="方正小标宋简体" w:hAnsi="方正小标宋简体" w:cs="方正小标宋简体" w:hint="eastAsia"/>
          <w:b/>
          <w:bCs/>
          <w:sz w:val="32"/>
          <w:szCs w:val="32"/>
        </w:rPr>
        <w:t>奖网络</w:t>
      </w:r>
      <w:proofErr w:type="gramEnd"/>
      <w:r>
        <w:rPr>
          <w:rFonts w:ascii="方正小标宋简体" w:eastAsia="方正小标宋简体" w:hAnsi="方正小标宋简体" w:cs="方正小标宋简体" w:hint="eastAsia"/>
          <w:b/>
          <w:bCs/>
          <w:sz w:val="32"/>
          <w:szCs w:val="32"/>
        </w:rPr>
        <w:t>专题参评作品代表作网址</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2124"/>
        <w:gridCol w:w="6282"/>
      </w:tblGrid>
      <w:tr w:rsidR="00D200B3">
        <w:trPr>
          <w:trHeight w:val="1064"/>
          <w:jc w:val="center"/>
        </w:trPr>
        <w:tc>
          <w:tcPr>
            <w:tcW w:w="145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sz w:val="28"/>
                <w:szCs w:val="28"/>
              </w:rPr>
            </w:pPr>
            <w:r>
              <w:rPr>
                <w:rFonts w:ascii="仿宋" w:eastAsia="仿宋" w:hAnsi="仿宋" w:hint="eastAsia"/>
                <w:sz w:val="28"/>
                <w:szCs w:val="28"/>
              </w:rPr>
              <w:t>作品标题</w:t>
            </w:r>
          </w:p>
        </w:tc>
        <w:tc>
          <w:tcPr>
            <w:tcW w:w="8406" w:type="dxa"/>
            <w:gridSpan w:val="2"/>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sz w:val="28"/>
                <w:szCs w:val="28"/>
              </w:rPr>
            </w:pPr>
          </w:p>
        </w:tc>
      </w:tr>
      <w:tr w:rsidR="00D200B3">
        <w:trPr>
          <w:trHeight w:val="1013"/>
          <w:jc w:val="center"/>
        </w:trPr>
        <w:tc>
          <w:tcPr>
            <w:tcW w:w="145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sz w:val="28"/>
                <w:szCs w:val="28"/>
              </w:rPr>
            </w:pPr>
            <w:r>
              <w:rPr>
                <w:rFonts w:ascii="仿宋" w:eastAsia="仿宋" w:hAnsi="仿宋" w:hint="eastAsia"/>
                <w:sz w:val="28"/>
                <w:szCs w:val="28"/>
              </w:rPr>
              <w:t>作品网址</w:t>
            </w:r>
          </w:p>
        </w:tc>
        <w:tc>
          <w:tcPr>
            <w:tcW w:w="8406" w:type="dxa"/>
            <w:gridSpan w:val="2"/>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sz w:val="28"/>
                <w:szCs w:val="28"/>
              </w:rPr>
            </w:pPr>
          </w:p>
        </w:tc>
      </w:tr>
      <w:tr w:rsidR="00D200B3">
        <w:trPr>
          <w:trHeight w:val="874"/>
          <w:jc w:val="center"/>
        </w:trPr>
        <w:tc>
          <w:tcPr>
            <w:tcW w:w="1454" w:type="dxa"/>
            <w:vMerge w:val="restart"/>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jc w:val="center"/>
              <w:rPr>
                <w:rFonts w:ascii="仿宋" w:eastAsia="仿宋" w:hAnsi="仿宋"/>
                <w:sz w:val="28"/>
                <w:szCs w:val="28"/>
              </w:rPr>
            </w:pPr>
          </w:p>
          <w:p w:rsidR="00D200B3" w:rsidRDefault="00816917">
            <w:pPr>
              <w:spacing w:line="560" w:lineRule="exact"/>
              <w:jc w:val="center"/>
              <w:rPr>
                <w:rFonts w:ascii="仿宋" w:eastAsia="仿宋" w:hAnsi="仿宋"/>
                <w:sz w:val="28"/>
                <w:szCs w:val="28"/>
              </w:rPr>
            </w:pPr>
            <w:r>
              <w:rPr>
                <w:rFonts w:ascii="仿宋" w:eastAsia="仿宋" w:hAnsi="仿宋" w:hint="eastAsia"/>
                <w:sz w:val="28"/>
                <w:szCs w:val="28"/>
              </w:rPr>
              <w:t>代表作</w:t>
            </w:r>
            <w:proofErr w:type="gramStart"/>
            <w:r>
              <w:rPr>
                <w:rFonts w:ascii="仿宋" w:eastAsia="仿宋" w:hAnsi="仿宋" w:hint="eastAsia"/>
                <w:sz w:val="28"/>
                <w:szCs w:val="28"/>
              </w:rPr>
              <w:t>一</w:t>
            </w:r>
            <w:proofErr w:type="gramEnd"/>
          </w:p>
        </w:tc>
        <w:tc>
          <w:tcPr>
            <w:tcW w:w="2124" w:type="dxa"/>
            <w:tcBorders>
              <w:top w:val="single" w:sz="4" w:space="0" w:color="auto"/>
              <w:left w:val="single" w:sz="4" w:space="0" w:color="auto"/>
              <w:bottom w:val="single" w:sz="4" w:space="0" w:color="auto"/>
              <w:right w:val="single" w:sz="4" w:space="0" w:color="auto"/>
            </w:tcBorders>
            <w:vAlign w:val="center"/>
          </w:tcPr>
          <w:p w:rsidR="00D200B3" w:rsidRDefault="00816917">
            <w:pPr>
              <w:tabs>
                <w:tab w:val="left" w:pos="1335"/>
              </w:tabs>
              <w:spacing w:line="560" w:lineRule="exact"/>
              <w:jc w:val="center"/>
              <w:rPr>
                <w:rFonts w:ascii="仿宋" w:eastAsia="仿宋" w:hAnsi="仿宋"/>
                <w:sz w:val="28"/>
                <w:szCs w:val="28"/>
              </w:rPr>
            </w:pPr>
            <w:r>
              <w:rPr>
                <w:rFonts w:ascii="仿宋" w:eastAsia="仿宋" w:hAnsi="仿宋" w:hint="eastAsia"/>
                <w:sz w:val="28"/>
                <w:szCs w:val="28"/>
              </w:rPr>
              <w:t>标题</w:t>
            </w:r>
          </w:p>
        </w:tc>
        <w:tc>
          <w:tcPr>
            <w:tcW w:w="6282" w:type="dxa"/>
            <w:tcBorders>
              <w:top w:val="single" w:sz="4" w:space="0" w:color="auto"/>
              <w:left w:val="single" w:sz="4" w:space="0" w:color="auto"/>
              <w:bottom w:val="single" w:sz="4" w:space="0" w:color="auto"/>
              <w:right w:val="single" w:sz="4" w:space="0" w:color="auto"/>
            </w:tcBorders>
          </w:tcPr>
          <w:p w:rsidR="00D200B3" w:rsidRDefault="00D200B3">
            <w:pPr>
              <w:tabs>
                <w:tab w:val="left" w:pos="1335"/>
              </w:tabs>
              <w:spacing w:line="560" w:lineRule="exact"/>
              <w:rPr>
                <w:rFonts w:ascii="仿宋" w:eastAsia="仿宋" w:hAnsi="仿宋"/>
                <w:sz w:val="28"/>
                <w:szCs w:val="28"/>
              </w:rPr>
            </w:pPr>
          </w:p>
        </w:tc>
      </w:tr>
      <w:tr w:rsidR="00D200B3">
        <w:trPr>
          <w:trHeight w:val="852"/>
          <w:jc w:val="center"/>
        </w:trPr>
        <w:tc>
          <w:tcPr>
            <w:tcW w:w="1454" w:type="dxa"/>
            <w:vMerge/>
            <w:tcBorders>
              <w:top w:val="single" w:sz="4" w:space="0" w:color="auto"/>
              <w:left w:val="single" w:sz="4" w:space="0" w:color="auto"/>
              <w:bottom w:val="single" w:sz="4" w:space="0" w:color="auto"/>
              <w:right w:val="single" w:sz="4" w:space="0" w:color="auto"/>
            </w:tcBorders>
            <w:vAlign w:val="center"/>
          </w:tcPr>
          <w:p w:rsidR="00D200B3" w:rsidRDefault="00D200B3">
            <w:pPr>
              <w:widowControl/>
              <w:spacing w:line="560" w:lineRule="exact"/>
              <w:jc w:val="center"/>
              <w:rPr>
                <w:rFonts w:ascii="仿宋" w:eastAsia="仿宋" w:hAnsi="仿宋"/>
                <w:sz w:val="28"/>
                <w:szCs w:val="28"/>
              </w:rPr>
            </w:pPr>
          </w:p>
        </w:tc>
        <w:tc>
          <w:tcPr>
            <w:tcW w:w="2124" w:type="dxa"/>
            <w:tcBorders>
              <w:top w:val="single" w:sz="4" w:space="0" w:color="auto"/>
              <w:left w:val="single" w:sz="4" w:space="0" w:color="auto"/>
              <w:bottom w:val="single" w:sz="4" w:space="0" w:color="auto"/>
              <w:right w:val="single" w:sz="4" w:space="0" w:color="auto"/>
            </w:tcBorders>
            <w:vAlign w:val="center"/>
          </w:tcPr>
          <w:p w:rsidR="00D200B3" w:rsidRDefault="00816917">
            <w:pPr>
              <w:tabs>
                <w:tab w:val="left" w:pos="1335"/>
              </w:tabs>
              <w:spacing w:line="560" w:lineRule="exact"/>
              <w:jc w:val="center"/>
              <w:rPr>
                <w:rFonts w:ascii="仿宋" w:eastAsia="仿宋" w:hAnsi="仿宋"/>
                <w:sz w:val="28"/>
                <w:szCs w:val="28"/>
              </w:rPr>
            </w:pPr>
            <w:r>
              <w:rPr>
                <w:rFonts w:ascii="仿宋" w:eastAsia="仿宋" w:hAnsi="仿宋" w:hint="eastAsia"/>
                <w:sz w:val="28"/>
                <w:szCs w:val="28"/>
              </w:rPr>
              <w:t>网址</w:t>
            </w:r>
          </w:p>
        </w:tc>
        <w:tc>
          <w:tcPr>
            <w:tcW w:w="6282" w:type="dxa"/>
            <w:tcBorders>
              <w:top w:val="single" w:sz="4" w:space="0" w:color="auto"/>
              <w:left w:val="single" w:sz="4" w:space="0" w:color="auto"/>
              <w:bottom w:val="single" w:sz="4" w:space="0" w:color="auto"/>
              <w:right w:val="single" w:sz="4" w:space="0" w:color="auto"/>
            </w:tcBorders>
          </w:tcPr>
          <w:p w:rsidR="00D200B3" w:rsidRDefault="00D200B3">
            <w:pPr>
              <w:tabs>
                <w:tab w:val="left" w:pos="1335"/>
              </w:tabs>
              <w:spacing w:line="560" w:lineRule="exact"/>
              <w:rPr>
                <w:rFonts w:ascii="仿宋" w:eastAsia="仿宋" w:hAnsi="仿宋"/>
                <w:sz w:val="28"/>
                <w:szCs w:val="28"/>
              </w:rPr>
            </w:pPr>
          </w:p>
        </w:tc>
      </w:tr>
      <w:tr w:rsidR="00D200B3">
        <w:trPr>
          <w:trHeight w:val="865"/>
          <w:jc w:val="center"/>
        </w:trPr>
        <w:tc>
          <w:tcPr>
            <w:tcW w:w="1454" w:type="dxa"/>
            <w:vMerge w:val="restart"/>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jc w:val="center"/>
              <w:rPr>
                <w:rFonts w:ascii="仿宋" w:eastAsia="仿宋" w:hAnsi="仿宋"/>
                <w:sz w:val="28"/>
                <w:szCs w:val="28"/>
              </w:rPr>
            </w:pPr>
          </w:p>
          <w:p w:rsidR="00D200B3" w:rsidRDefault="00816917">
            <w:pPr>
              <w:spacing w:line="560" w:lineRule="exact"/>
              <w:jc w:val="center"/>
              <w:rPr>
                <w:rFonts w:ascii="仿宋" w:eastAsia="仿宋" w:hAnsi="仿宋"/>
                <w:sz w:val="28"/>
                <w:szCs w:val="28"/>
              </w:rPr>
            </w:pPr>
            <w:r>
              <w:rPr>
                <w:rFonts w:ascii="仿宋" w:eastAsia="仿宋" w:hAnsi="仿宋" w:hint="eastAsia"/>
                <w:sz w:val="28"/>
                <w:szCs w:val="28"/>
              </w:rPr>
              <w:t>代表作二</w:t>
            </w:r>
          </w:p>
        </w:tc>
        <w:tc>
          <w:tcPr>
            <w:tcW w:w="212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sz w:val="28"/>
                <w:szCs w:val="28"/>
              </w:rPr>
            </w:pPr>
            <w:r>
              <w:rPr>
                <w:rFonts w:ascii="仿宋" w:eastAsia="仿宋" w:hAnsi="仿宋" w:hint="eastAsia"/>
                <w:sz w:val="28"/>
                <w:szCs w:val="28"/>
              </w:rPr>
              <w:t>标题</w:t>
            </w:r>
          </w:p>
        </w:tc>
        <w:tc>
          <w:tcPr>
            <w:tcW w:w="6282"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sz w:val="28"/>
                <w:szCs w:val="28"/>
              </w:rPr>
            </w:pPr>
          </w:p>
        </w:tc>
      </w:tr>
      <w:tr w:rsidR="00D200B3">
        <w:trPr>
          <w:trHeight w:val="907"/>
          <w:jc w:val="center"/>
        </w:trPr>
        <w:tc>
          <w:tcPr>
            <w:tcW w:w="1454" w:type="dxa"/>
            <w:vMerge/>
            <w:tcBorders>
              <w:top w:val="single" w:sz="4" w:space="0" w:color="auto"/>
              <w:left w:val="single" w:sz="4" w:space="0" w:color="auto"/>
              <w:bottom w:val="single" w:sz="4" w:space="0" w:color="auto"/>
              <w:right w:val="single" w:sz="4" w:space="0" w:color="auto"/>
            </w:tcBorders>
            <w:vAlign w:val="center"/>
          </w:tcPr>
          <w:p w:rsidR="00D200B3" w:rsidRDefault="00D200B3">
            <w:pPr>
              <w:widowControl/>
              <w:spacing w:line="560" w:lineRule="exact"/>
              <w:jc w:val="center"/>
              <w:rPr>
                <w:rFonts w:ascii="仿宋" w:eastAsia="仿宋" w:hAnsi="仿宋"/>
                <w:sz w:val="28"/>
                <w:szCs w:val="28"/>
              </w:rPr>
            </w:pPr>
          </w:p>
        </w:tc>
        <w:tc>
          <w:tcPr>
            <w:tcW w:w="212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sz w:val="28"/>
                <w:szCs w:val="28"/>
              </w:rPr>
            </w:pPr>
            <w:r>
              <w:rPr>
                <w:rFonts w:ascii="仿宋" w:eastAsia="仿宋" w:hAnsi="仿宋" w:hint="eastAsia"/>
                <w:sz w:val="28"/>
                <w:szCs w:val="28"/>
              </w:rPr>
              <w:t>网址</w:t>
            </w:r>
          </w:p>
        </w:tc>
        <w:tc>
          <w:tcPr>
            <w:tcW w:w="6282"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sz w:val="28"/>
                <w:szCs w:val="28"/>
              </w:rPr>
            </w:pPr>
          </w:p>
        </w:tc>
      </w:tr>
      <w:tr w:rsidR="00D200B3">
        <w:trPr>
          <w:trHeight w:val="857"/>
          <w:jc w:val="center"/>
        </w:trPr>
        <w:tc>
          <w:tcPr>
            <w:tcW w:w="1454" w:type="dxa"/>
            <w:vMerge w:val="restart"/>
            <w:tcBorders>
              <w:top w:val="single" w:sz="4" w:space="0" w:color="auto"/>
              <w:left w:val="single" w:sz="4" w:space="0" w:color="auto"/>
              <w:bottom w:val="single" w:sz="4" w:space="0" w:color="auto"/>
              <w:right w:val="single" w:sz="4" w:space="0" w:color="auto"/>
            </w:tcBorders>
            <w:vAlign w:val="center"/>
          </w:tcPr>
          <w:p w:rsidR="00D200B3" w:rsidRDefault="00D200B3">
            <w:pPr>
              <w:spacing w:line="560" w:lineRule="exact"/>
              <w:jc w:val="center"/>
              <w:rPr>
                <w:rFonts w:ascii="仿宋" w:eastAsia="仿宋" w:hAnsi="仿宋"/>
                <w:sz w:val="28"/>
                <w:szCs w:val="28"/>
              </w:rPr>
            </w:pPr>
          </w:p>
          <w:p w:rsidR="00D200B3" w:rsidRDefault="00816917">
            <w:pPr>
              <w:spacing w:line="560" w:lineRule="exact"/>
              <w:jc w:val="center"/>
              <w:rPr>
                <w:rFonts w:ascii="仿宋" w:eastAsia="仿宋" w:hAnsi="仿宋"/>
                <w:sz w:val="28"/>
                <w:szCs w:val="28"/>
              </w:rPr>
            </w:pPr>
            <w:r>
              <w:rPr>
                <w:rFonts w:ascii="仿宋" w:eastAsia="仿宋" w:hAnsi="仿宋" w:hint="eastAsia"/>
                <w:sz w:val="28"/>
                <w:szCs w:val="28"/>
              </w:rPr>
              <w:t>代表作三</w:t>
            </w:r>
          </w:p>
        </w:tc>
        <w:tc>
          <w:tcPr>
            <w:tcW w:w="212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sz w:val="28"/>
                <w:szCs w:val="28"/>
              </w:rPr>
            </w:pPr>
            <w:r>
              <w:rPr>
                <w:rFonts w:ascii="仿宋" w:eastAsia="仿宋" w:hAnsi="仿宋" w:hint="eastAsia"/>
                <w:sz w:val="28"/>
                <w:szCs w:val="28"/>
              </w:rPr>
              <w:t>标题</w:t>
            </w:r>
          </w:p>
        </w:tc>
        <w:tc>
          <w:tcPr>
            <w:tcW w:w="6282"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sz w:val="28"/>
                <w:szCs w:val="28"/>
              </w:rPr>
            </w:pPr>
          </w:p>
        </w:tc>
      </w:tr>
      <w:tr w:rsidR="00D200B3">
        <w:trPr>
          <w:trHeight w:val="837"/>
          <w:jc w:val="center"/>
        </w:trPr>
        <w:tc>
          <w:tcPr>
            <w:tcW w:w="1454" w:type="dxa"/>
            <w:vMerge/>
            <w:tcBorders>
              <w:top w:val="single" w:sz="4" w:space="0" w:color="auto"/>
              <w:left w:val="single" w:sz="4" w:space="0" w:color="auto"/>
              <w:bottom w:val="single" w:sz="4" w:space="0" w:color="auto"/>
              <w:right w:val="single" w:sz="4" w:space="0" w:color="auto"/>
            </w:tcBorders>
            <w:vAlign w:val="center"/>
          </w:tcPr>
          <w:p w:rsidR="00D200B3" w:rsidRDefault="00D200B3">
            <w:pPr>
              <w:widowControl/>
              <w:spacing w:line="560" w:lineRule="exact"/>
              <w:jc w:val="left"/>
              <w:rPr>
                <w:rFonts w:ascii="仿宋" w:eastAsia="仿宋" w:hAnsi="仿宋"/>
                <w:sz w:val="28"/>
                <w:szCs w:val="28"/>
              </w:rPr>
            </w:pPr>
          </w:p>
        </w:tc>
        <w:tc>
          <w:tcPr>
            <w:tcW w:w="2124" w:type="dxa"/>
            <w:tcBorders>
              <w:top w:val="single" w:sz="4" w:space="0" w:color="auto"/>
              <w:left w:val="single" w:sz="4" w:space="0" w:color="auto"/>
              <w:bottom w:val="single" w:sz="4" w:space="0" w:color="auto"/>
              <w:right w:val="single" w:sz="4" w:space="0" w:color="auto"/>
            </w:tcBorders>
            <w:vAlign w:val="center"/>
          </w:tcPr>
          <w:p w:rsidR="00D200B3" w:rsidRDefault="00816917">
            <w:pPr>
              <w:spacing w:line="560" w:lineRule="exact"/>
              <w:jc w:val="center"/>
              <w:rPr>
                <w:rFonts w:ascii="仿宋" w:eastAsia="仿宋" w:hAnsi="仿宋"/>
                <w:sz w:val="28"/>
                <w:szCs w:val="28"/>
              </w:rPr>
            </w:pPr>
            <w:r>
              <w:rPr>
                <w:rFonts w:ascii="仿宋" w:eastAsia="仿宋" w:hAnsi="仿宋" w:hint="eastAsia"/>
                <w:sz w:val="28"/>
                <w:szCs w:val="28"/>
              </w:rPr>
              <w:t>网址</w:t>
            </w:r>
          </w:p>
        </w:tc>
        <w:tc>
          <w:tcPr>
            <w:tcW w:w="6282" w:type="dxa"/>
            <w:tcBorders>
              <w:top w:val="single" w:sz="4" w:space="0" w:color="auto"/>
              <w:left w:val="single" w:sz="4" w:space="0" w:color="auto"/>
              <w:bottom w:val="single" w:sz="4" w:space="0" w:color="auto"/>
              <w:right w:val="single" w:sz="4" w:space="0" w:color="auto"/>
            </w:tcBorders>
          </w:tcPr>
          <w:p w:rsidR="00D200B3" w:rsidRDefault="00D200B3">
            <w:pPr>
              <w:spacing w:line="560" w:lineRule="exact"/>
              <w:rPr>
                <w:rFonts w:ascii="仿宋" w:eastAsia="仿宋" w:hAnsi="仿宋"/>
                <w:sz w:val="28"/>
                <w:szCs w:val="28"/>
              </w:rPr>
            </w:pPr>
          </w:p>
        </w:tc>
      </w:tr>
    </w:tbl>
    <w:p w:rsidR="00D200B3" w:rsidRDefault="00816917">
      <w:pPr>
        <w:spacing w:line="560" w:lineRule="exact"/>
        <w:ind w:firstLineChars="150" w:firstLine="420"/>
        <w:rPr>
          <w:rFonts w:ascii="仿宋" w:eastAsia="仿宋" w:hAnsi="仿宋"/>
          <w:sz w:val="28"/>
          <w:szCs w:val="28"/>
        </w:rPr>
      </w:pPr>
      <w:r>
        <w:rPr>
          <w:rFonts w:ascii="仿宋" w:eastAsia="仿宋" w:hAnsi="仿宋" w:hint="eastAsia"/>
          <w:bCs/>
          <w:sz w:val="28"/>
        </w:rPr>
        <w:t>（附在《参评作品推荐表》后，每件网络专题作品附1张）</w:t>
      </w:r>
    </w:p>
    <w:p w:rsidR="00D200B3" w:rsidRDefault="00D200B3">
      <w:pPr>
        <w:spacing w:line="560" w:lineRule="exact"/>
        <w:rPr>
          <w:rFonts w:ascii="仿宋" w:eastAsia="仿宋" w:hAnsi="仿宋"/>
          <w:sz w:val="28"/>
          <w:szCs w:val="28"/>
        </w:rPr>
      </w:pPr>
    </w:p>
    <w:p w:rsidR="00D200B3" w:rsidRDefault="00D200B3">
      <w:pPr>
        <w:spacing w:line="560" w:lineRule="exact"/>
        <w:ind w:firstLineChars="150" w:firstLine="420"/>
        <w:rPr>
          <w:rFonts w:ascii="仿宋" w:eastAsia="仿宋" w:hAnsi="仿宋"/>
          <w:sz w:val="28"/>
          <w:szCs w:val="28"/>
        </w:rPr>
      </w:pPr>
    </w:p>
    <w:p w:rsidR="00D200B3" w:rsidRDefault="00D200B3"/>
    <w:sectPr w:rsidR="00D200B3" w:rsidSect="00D200B3">
      <w:headerReference w:type="default" r:id="rId10"/>
      <w:footerReference w:type="even" r:id="rId11"/>
      <w:footerReference w:type="default" r:id="rId12"/>
      <w:footerReference w:type="first" r:id="rId13"/>
      <w:pgSz w:w="11907" w:h="16840"/>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C26" w:rsidRDefault="000B5C26" w:rsidP="00D200B3">
      <w:r>
        <w:separator/>
      </w:r>
    </w:p>
  </w:endnote>
  <w:endnote w:type="continuationSeparator" w:id="0">
    <w:p w:rsidR="000B5C26" w:rsidRDefault="000B5C26" w:rsidP="00D20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B3" w:rsidRDefault="00FE7753">
    <w:pPr>
      <w:pStyle w:val="a4"/>
      <w:framePr w:wrap="around" w:vAnchor="text" w:hAnchor="margin" w:xAlign="center" w:y="1"/>
      <w:rPr>
        <w:rStyle w:val="a8"/>
      </w:rPr>
    </w:pPr>
    <w:r>
      <w:fldChar w:fldCharType="begin"/>
    </w:r>
    <w:r w:rsidR="00816917">
      <w:rPr>
        <w:rStyle w:val="a8"/>
      </w:rPr>
      <w:instrText xml:space="preserve">PAGE  </w:instrText>
    </w:r>
    <w:r>
      <w:fldChar w:fldCharType="end"/>
    </w:r>
  </w:p>
  <w:p w:rsidR="00D200B3" w:rsidRDefault="00D200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B3" w:rsidRDefault="00FE7753">
    <w:pPr>
      <w:pStyle w:val="a4"/>
      <w:jc w:val="center"/>
    </w:pPr>
    <w:r>
      <w:fldChar w:fldCharType="begin"/>
    </w:r>
    <w:r w:rsidR="00816917">
      <w:instrText xml:space="preserve"> PAGE   \* MERGEFORMAT </w:instrText>
    </w:r>
    <w:r>
      <w:fldChar w:fldCharType="separate"/>
    </w:r>
    <w:r w:rsidR="005F317F" w:rsidRPr="005F317F">
      <w:rPr>
        <w:noProof/>
        <w:lang w:val="zh-CN"/>
      </w:rPr>
      <w:t>11</w:t>
    </w:r>
    <w:r>
      <w:fldChar w:fldCharType="end"/>
    </w:r>
  </w:p>
  <w:p w:rsidR="00D200B3" w:rsidRDefault="00D200B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B3" w:rsidRDefault="00816917">
    <w:pPr>
      <w:pStyle w:val="a4"/>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C26" w:rsidRDefault="000B5C26" w:rsidP="00D200B3">
      <w:r>
        <w:separator/>
      </w:r>
    </w:p>
  </w:footnote>
  <w:footnote w:type="continuationSeparator" w:id="0">
    <w:p w:rsidR="000B5C26" w:rsidRDefault="000B5C26" w:rsidP="00D20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B3" w:rsidRDefault="00D200B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C61678"/>
    <w:multiLevelType w:val="singleLevel"/>
    <w:tmpl w:val="FBC61678"/>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538"/>
    <w:rsid w:val="00023A77"/>
    <w:rsid w:val="00065D1B"/>
    <w:rsid w:val="00076A05"/>
    <w:rsid w:val="00090D54"/>
    <w:rsid w:val="000B28D2"/>
    <w:rsid w:val="000B42B5"/>
    <w:rsid w:val="000B5C26"/>
    <w:rsid w:val="000B75D4"/>
    <w:rsid w:val="000C1762"/>
    <w:rsid w:val="00107E9E"/>
    <w:rsid w:val="00146B3F"/>
    <w:rsid w:val="00155E17"/>
    <w:rsid w:val="001A37F4"/>
    <w:rsid w:val="001B04F8"/>
    <w:rsid w:val="001B2C74"/>
    <w:rsid w:val="001E737F"/>
    <w:rsid w:val="001F14B7"/>
    <w:rsid w:val="001F7896"/>
    <w:rsid w:val="00277BCE"/>
    <w:rsid w:val="002B11FE"/>
    <w:rsid w:val="002C04EB"/>
    <w:rsid w:val="003043D1"/>
    <w:rsid w:val="0033393B"/>
    <w:rsid w:val="00341BA6"/>
    <w:rsid w:val="00347884"/>
    <w:rsid w:val="00392DF6"/>
    <w:rsid w:val="003937D7"/>
    <w:rsid w:val="003945E4"/>
    <w:rsid w:val="003B4D8B"/>
    <w:rsid w:val="0043428C"/>
    <w:rsid w:val="0049498C"/>
    <w:rsid w:val="004A2E97"/>
    <w:rsid w:val="004A66C9"/>
    <w:rsid w:val="004C696E"/>
    <w:rsid w:val="004C6A13"/>
    <w:rsid w:val="004E1773"/>
    <w:rsid w:val="004E56CD"/>
    <w:rsid w:val="005222F1"/>
    <w:rsid w:val="005450FD"/>
    <w:rsid w:val="00564121"/>
    <w:rsid w:val="005729CD"/>
    <w:rsid w:val="0057380C"/>
    <w:rsid w:val="005A7C43"/>
    <w:rsid w:val="005B6678"/>
    <w:rsid w:val="005D7B4D"/>
    <w:rsid w:val="005E442A"/>
    <w:rsid w:val="005F317F"/>
    <w:rsid w:val="00634BDC"/>
    <w:rsid w:val="0064024E"/>
    <w:rsid w:val="006516B7"/>
    <w:rsid w:val="00651D42"/>
    <w:rsid w:val="00654527"/>
    <w:rsid w:val="00662538"/>
    <w:rsid w:val="006827EE"/>
    <w:rsid w:val="00686E8E"/>
    <w:rsid w:val="006D4ADA"/>
    <w:rsid w:val="006F73AF"/>
    <w:rsid w:val="00717C5D"/>
    <w:rsid w:val="00742155"/>
    <w:rsid w:val="00762967"/>
    <w:rsid w:val="00764EE3"/>
    <w:rsid w:val="007941AE"/>
    <w:rsid w:val="007C3EA7"/>
    <w:rsid w:val="007D3277"/>
    <w:rsid w:val="007F0EE4"/>
    <w:rsid w:val="007F5BC6"/>
    <w:rsid w:val="00804DEE"/>
    <w:rsid w:val="00816917"/>
    <w:rsid w:val="0083490F"/>
    <w:rsid w:val="00836763"/>
    <w:rsid w:val="00890D61"/>
    <w:rsid w:val="008F7162"/>
    <w:rsid w:val="009262E6"/>
    <w:rsid w:val="0097691E"/>
    <w:rsid w:val="009809AB"/>
    <w:rsid w:val="00993C1B"/>
    <w:rsid w:val="009C1F2D"/>
    <w:rsid w:val="009D3C21"/>
    <w:rsid w:val="00A25C70"/>
    <w:rsid w:val="00A45EAF"/>
    <w:rsid w:val="00A65F3C"/>
    <w:rsid w:val="00A81F0C"/>
    <w:rsid w:val="00AC6CC2"/>
    <w:rsid w:val="00AD0980"/>
    <w:rsid w:val="00AD2B8E"/>
    <w:rsid w:val="00AD3AB6"/>
    <w:rsid w:val="00B07DEA"/>
    <w:rsid w:val="00B36182"/>
    <w:rsid w:val="00BD016B"/>
    <w:rsid w:val="00BF1293"/>
    <w:rsid w:val="00BF1903"/>
    <w:rsid w:val="00BF374D"/>
    <w:rsid w:val="00C0556D"/>
    <w:rsid w:val="00C42966"/>
    <w:rsid w:val="00C42C96"/>
    <w:rsid w:val="00C748D3"/>
    <w:rsid w:val="00CC3C29"/>
    <w:rsid w:val="00CC74FD"/>
    <w:rsid w:val="00D16DBB"/>
    <w:rsid w:val="00D200B3"/>
    <w:rsid w:val="00D7282B"/>
    <w:rsid w:val="00D779D0"/>
    <w:rsid w:val="00D904F3"/>
    <w:rsid w:val="00DB6600"/>
    <w:rsid w:val="00DC53DB"/>
    <w:rsid w:val="00DC7956"/>
    <w:rsid w:val="00DD6D67"/>
    <w:rsid w:val="00E10F84"/>
    <w:rsid w:val="00E2088F"/>
    <w:rsid w:val="00E32DA1"/>
    <w:rsid w:val="00E53216"/>
    <w:rsid w:val="00E65BC8"/>
    <w:rsid w:val="00E97722"/>
    <w:rsid w:val="00EA00AF"/>
    <w:rsid w:val="00EB4A25"/>
    <w:rsid w:val="00EB6EE8"/>
    <w:rsid w:val="00ED2D98"/>
    <w:rsid w:val="00F24C66"/>
    <w:rsid w:val="00F43507"/>
    <w:rsid w:val="00F53BA0"/>
    <w:rsid w:val="00F77FCC"/>
    <w:rsid w:val="00F93DB8"/>
    <w:rsid w:val="00FC0D0C"/>
    <w:rsid w:val="00FE6281"/>
    <w:rsid w:val="00FE7753"/>
    <w:rsid w:val="044E1A6D"/>
    <w:rsid w:val="054F5120"/>
    <w:rsid w:val="07CC3335"/>
    <w:rsid w:val="08F96DAF"/>
    <w:rsid w:val="0B1B36DF"/>
    <w:rsid w:val="0B8465C2"/>
    <w:rsid w:val="104C766C"/>
    <w:rsid w:val="11A60FD9"/>
    <w:rsid w:val="11DB550F"/>
    <w:rsid w:val="1448202A"/>
    <w:rsid w:val="14C35039"/>
    <w:rsid w:val="192B765C"/>
    <w:rsid w:val="1D2030BF"/>
    <w:rsid w:val="1E0047A8"/>
    <w:rsid w:val="2185768A"/>
    <w:rsid w:val="25CD42A6"/>
    <w:rsid w:val="27613734"/>
    <w:rsid w:val="292008A1"/>
    <w:rsid w:val="2DAB35A2"/>
    <w:rsid w:val="2E954146"/>
    <w:rsid w:val="30C01849"/>
    <w:rsid w:val="37997837"/>
    <w:rsid w:val="384D2E54"/>
    <w:rsid w:val="3C0B64BA"/>
    <w:rsid w:val="40B8725C"/>
    <w:rsid w:val="456C2E92"/>
    <w:rsid w:val="4AC9201C"/>
    <w:rsid w:val="4D8A7189"/>
    <w:rsid w:val="506367CF"/>
    <w:rsid w:val="52390ECA"/>
    <w:rsid w:val="570C4639"/>
    <w:rsid w:val="58A17928"/>
    <w:rsid w:val="5D631295"/>
    <w:rsid w:val="5EFF0656"/>
    <w:rsid w:val="5F661C4A"/>
    <w:rsid w:val="660B457D"/>
    <w:rsid w:val="684E1BA1"/>
    <w:rsid w:val="68A9136F"/>
    <w:rsid w:val="6B4C74DB"/>
    <w:rsid w:val="6C022AC5"/>
    <w:rsid w:val="6EF012A8"/>
    <w:rsid w:val="71BD66B3"/>
    <w:rsid w:val="71E73434"/>
    <w:rsid w:val="72D32920"/>
    <w:rsid w:val="73F14E36"/>
    <w:rsid w:val="76F02EA2"/>
    <w:rsid w:val="79C62D50"/>
    <w:rsid w:val="7A475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D200B3"/>
    <w:pPr>
      <w:jc w:val="left"/>
    </w:pPr>
  </w:style>
  <w:style w:type="paragraph" w:styleId="a4">
    <w:name w:val="footer"/>
    <w:basedOn w:val="a"/>
    <w:link w:val="Char1"/>
    <w:uiPriority w:val="99"/>
    <w:qFormat/>
    <w:rsid w:val="00D200B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
    <w:qFormat/>
    <w:rsid w:val="00D200B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200B3"/>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D200B3"/>
    <w:rPr>
      <w:rFonts w:cs="Times New Roman"/>
      <w:b/>
      <w:bCs/>
    </w:rPr>
  </w:style>
  <w:style w:type="character" w:styleId="a8">
    <w:name w:val="page number"/>
    <w:basedOn w:val="a0"/>
    <w:qFormat/>
    <w:rsid w:val="00D200B3"/>
  </w:style>
  <w:style w:type="character" w:customStyle="1" w:styleId="Char0">
    <w:name w:val="页脚 Char"/>
    <w:basedOn w:val="a0"/>
    <w:link w:val="a4"/>
    <w:uiPriority w:val="99"/>
    <w:qFormat/>
    <w:rsid w:val="00D200B3"/>
    <w:rPr>
      <w:sz w:val="18"/>
      <w:szCs w:val="18"/>
    </w:rPr>
  </w:style>
  <w:style w:type="character" w:customStyle="1" w:styleId="Char">
    <w:name w:val="页眉 Char"/>
    <w:basedOn w:val="a0"/>
    <w:link w:val="a5"/>
    <w:qFormat/>
    <w:rsid w:val="00D200B3"/>
    <w:rPr>
      <w:rFonts w:ascii="Times New Roman" w:eastAsia="宋体" w:hAnsi="Times New Roman" w:cs="Times New Roman"/>
      <w:sz w:val="18"/>
      <w:szCs w:val="18"/>
    </w:rPr>
  </w:style>
  <w:style w:type="character" w:customStyle="1" w:styleId="Char1">
    <w:name w:val="页脚 Char1"/>
    <w:basedOn w:val="a0"/>
    <w:link w:val="a4"/>
    <w:uiPriority w:val="99"/>
    <w:semiHidden/>
    <w:qFormat/>
    <w:rsid w:val="00D200B3"/>
    <w:rPr>
      <w:rFonts w:ascii="Times New Roman" w:eastAsia="宋体" w:hAnsi="Times New Roman" w:cs="Times New Roman"/>
      <w:sz w:val="18"/>
      <w:szCs w:val="18"/>
    </w:rPr>
  </w:style>
  <w:style w:type="paragraph" w:customStyle="1" w:styleId="1">
    <w:name w:val="纯文本1"/>
    <w:basedOn w:val="a"/>
    <w:qFormat/>
    <w:rsid w:val="00D200B3"/>
    <w:pPr>
      <w:adjustRightInd w:val="0"/>
    </w:pPr>
    <w:rPr>
      <w:rFonts w:ascii="宋体" w:hAnsi="Courier New"/>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gjx.cn&#19979;&#36733;&#12290;&#35831;&#22635;&#20889;2017&#24180;&#36830;&#32493;12&#20010;&#26376;&#27599;&#26376;&#31532;2"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CDF99-3650-4315-91BB-DD96EE2F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1121</Words>
  <Characters>6394</Characters>
  <Application>Microsoft Office Word</Application>
  <DocSecurity>0</DocSecurity>
  <Lines>53</Lines>
  <Paragraphs>14</Paragraphs>
  <ScaleCrop>false</ScaleCrop>
  <Company>微软全球合作伙伴中国公司</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79</cp:revision>
  <cp:lastPrinted>2019-02-14T08:32:00Z</cp:lastPrinted>
  <dcterms:created xsi:type="dcterms:W3CDTF">2017-02-05T07:04:00Z</dcterms:created>
  <dcterms:modified xsi:type="dcterms:W3CDTF">2019-02-26T01:44:00Z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