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6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86"/>
        <w:gridCol w:w="600"/>
        <w:gridCol w:w="1207"/>
        <w:gridCol w:w="1219"/>
        <w:gridCol w:w="341"/>
        <w:gridCol w:w="1273"/>
        <w:gridCol w:w="143"/>
        <w:gridCol w:w="708"/>
        <w:gridCol w:w="930"/>
        <w:gridCol w:w="1282"/>
        <w:gridCol w:w="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标  题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《文姬归汉图》新编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参评项目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新闻漫画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作  者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宋晓军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责任编辑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洪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刊发单位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半岛都市报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发表日期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 xml:space="preserve">2016年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刊发版面名称及版次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>《朝花·红茶壶》 A34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所配合文字报道的标题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5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参评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作品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简介</w:t>
            </w:r>
          </w:p>
        </w:tc>
        <w:tc>
          <w:tcPr>
            <w:tcW w:w="87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bCs w:val="0"/>
                <w:color w:val="808080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此作品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取材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文姬归汉这一历史典故，画中人物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和动物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全部戴防毒面罩，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神情焦虑而无奈，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远方的都市雾霾弥漫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。用生动夸张的笔法向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读者传递一种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警示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信息，引起人们对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目前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生态环境严峻现状的深切担忧。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推荐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理由</w:t>
            </w:r>
          </w:p>
        </w:tc>
        <w:tc>
          <w:tcPr>
            <w:tcW w:w="87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808080"/>
                <w:sz w:val="30"/>
                <w:szCs w:val="30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808080"/>
                <w:sz w:val="30"/>
                <w:szCs w:val="30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808080"/>
                <w:sz w:val="30"/>
                <w:szCs w:val="30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808080"/>
                <w:sz w:val="30"/>
                <w:szCs w:val="30"/>
              </w:rPr>
            </w:pPr>
          </w:p>
          <w:p>
            <w:pPr>
              <w:spacing w:line="360" w:lineRule="exact"/>
              <w:ind w:firstLine="4570" w:firstLineChars="1632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签名：</w:t>
            </w:r>
          </w:p>
          <w:p>
            <w:pPr>
              <w:spacing w:line="360" w:lineRule="exact"/>
              <w:ind w:firstLine="4340" w:firstLineChars="155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评语</w:t>
            </w:r>
          </w:p>
        </w:tc>
        <w:tc>
          <w:tcPr>
            <w:tcW w:w="87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</w:pP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</w:pP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</w:pP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签名：</w:t>
            </w:r>
          </w:p>
          <w:p>
            <w:pPr>
              <w:spacing w:line="540" w:lineRule="exact"/>
              <w:ind w:firstLine="4340" w:firstLineChars="1550"/>
              <w:rPr>
                <w:rFonts w:hint="eastAsia" w:ascii="仿宋_GB2312" w:hAnsi="仿宋_GB2312" w:eastAsia="仿宋_GB2312" w:cs="仿宋_GB2312"/>
                <w:b/>
                <w:bCs w:val="0"/>
                <w:color w:val="80808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0"/>
                <w:szCs w:val="30"/>
              </w:rPr>
              <w:t>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联系人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洪琥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手机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>18661873997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电话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>0532-80889546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E-mail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>qdsmhjxh@126.com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地址</w:t>
            </w:r>
          </w:p>
        </w:tc>
        <w:tc>
          <w:tcPr>
            <w:tcW w:w="6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eastAsia="zh-CN"/>
              </w:rPr>
              <w:t>山东省青岛市南京路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>110号半岛都市报社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邮编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>266071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cantSplit/>
          <w:jc w:val="center"/>
        </w:trPr>
        <w:tc>
          <w:tcPr>
            <w:tcW w:w="944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Reference Specialty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中國龍淡古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研院金文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A"/>
    <w:rsid w:val="00667021"/>
    <w:rsid w:val="00692CFA"/>
    <w:rsid w:val="0A0F0627"/>
    <w:rsid w:val="1356646C"/>
    <w:rsid w:val="4423051C"/>
    <w:rsid w:val="603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ScaleCrop>false</ScaleCrop>
  <LinksUpToDate>false</LinksUpToDate>
  <CharactersWithSpaces>569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2017-02-17T08:47:00Z</dcterms:created>
  <dc:creator>yiran</dc:creator>
  <cp:lastModifiedBy>Hong</cp:lastModifiedBy>
  <cp:lastPrinted>2017-04-14T11:57:00Z</cp:lastPrinted>
  <dcterms:modified xsi:type="dcterms:W3CDTF">2017-04-18T08:25:46Z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