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/>
          <w:sz w:val="36"/>
          <w:szCs w:val="36"/>
        </w:rPr>
        <w:t>山东新闻奖系列（连续、组合）</w:t>
      </w:r>
    </w:p>
    <w:p>
      <w:pPr>
        <w:snapToGrid w:val="0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报道作品完整目录</w:t>
      </w:r>
    </w:p>
    <w:bookmarkEnd w:id="0"/>
    <w:p>
      <w:pPr>
        <w:snapToGrid w:val="0"/>
        <w:spacing w:line="30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</w:p>
    <w:tbl>
      <w:tblPr>
        <w:tblStyle w:val="5"/>
        <w:tblW w:w="10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32"/>
        <w:gridCol w:w="3166"/>
        <w:gridCol w:w="1699"/>
        <w:gridCol w:w="1639"/>
        <w:gridCol w:w="1252"/>
        <w:gridCol w:w="6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8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字数或时长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left="61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left="61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40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left="61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9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4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4"/>
        </w:rPr>
        <w:t>此表可从省记协网jixie.sdnews.com.cn下载使用。</w:t>
      </w:r>
    </w:p>
    <w:p>
      <w:pPr>
        <w:spacing w:line="380" w:lineRule="exact"/>
        <w:rPr>
          <w:rFonts w:hint="eastAsia"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>1.此表附在系列（连续、组合）报道参评作品推荐表后。</w:t>
      </w:r>
    </w:p>
    <w:p>
      <w:pPr>
        <w:spacing w:line="380" w:lineRule="exact"/>
        <w:rPr>
          <w:rFonts w:hint="eastAsia"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>2.按发表时间排序。</w:t>
      </w:r>
    </w:p>
    <w:p>
      <w:pPr>
        <w:spacing w:line="340" w:lineRule="exact"/>
        <w:jc w:val="left"/>
        <w:rPr>
          <w:rFonts w:hint="eastAsia"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>3.3篇代表作必须从开头、中间、结尾三部分中各选1篇，并在“备注”栏内注明“代表作”字样。</w:t>
      </w:r>
    </w:p>
    <w:p/>
    <w:sectPr>
      <w:footerReference r:id="rId3" w:type="default"/>
      <w:footerReference r:id="rId4" w:type="even"/>
      <w:pgSz w:w="11907" w:h="16840"/>
      <w:pgMar w:top="1701" w:right="1418" w:bottom="1418" w:left="1418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YDaSongJ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TFangsong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1"/>
        <w:szCs w:val="21"/>
      </w:rPr>
    </w:pPr>
    <w:r>
      <w:rPr>
        <w:rStyle w:val="4"/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rStyle w:val="4"/>
        <w:sz w:val="21"/>
        <w:szCs w:val="21"/>
      </w:rPr>
      <w:fldChar w:fldCharType="separate"/>
    </w:r>
    <w:r>
      <w:rPr>
        <w:rStyle w:val="4"/>
        <w:sz w:val="21"/>
        <w:szCs w:val="21"/>
      </w:rPr>
      <w:t>10</w:t>
    </w:r>
    <w:r>
      <w:rPr>
        <w:rStyle w:val="4"/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C78AB"/>
    <w:rsid w:val="074C78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2017-02-08T02:37:00Z</dcterms:created>
  <dc:creator>Administrator</dc:creator>
  <cp:lastModifiedBy>Administrator</cp:lastModifiedBy>
  <dcterms:modified xsi:type="dcterms:W3CDTF">2017-02-08T02:37:35Z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